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E8" w:rsidRPr="00320E98" w:rsidRDefault="004048E8" w:rsidP="004048E8">
      <w:pPr>
        <w:pStyle w:val="Style4"/>
        <w:ind w:left="5760"/>
        <w:jc w:val="left"/>
        <w:rPr>
          <w:rStyle w:val="FontStyle221"/>
        </w:rPr>
      </w:pPr>
      <w:r w:rsidRPr="00320E98">
        <w:rPr>
          <w:rStyle w:val="FontStyle221"/>
        </w:rPr>
        <w:t>Утвержден</w:t>
      </w:r>
    </w:p>
    <w:p w:rsidR="004048E8" w:rsidRPr="00320E98" w:rsidRDefault="004048E8" w:rsidP="004048E8">
      <w:pPr>
        <w:pStyle w:val="Style4"/>
        <w:ind w:left="5760"/>
        <w:jc w:val="left"/>
        <w:rPr>
          <w:rStyle w:val="FontStyle221"/>
          <w:b w:val="0"/>
        </w:rPr>
      </w:pPr>
      <w:r w:rsidRPr="00320E98">
        <w:rPr>
          <w:rStyle w:val="FontStyle221"/>
          <w:b w:val="0"/>
        </w:rPr>
        <w:t>Решением Коллегии</w:t>
      </w:r>
    </w:p>
    <w:p w:rsidR="004048E8" w:rsidRPr="00320E98" w:rsidRDefault="004048E8" w:rsidP="004048E8">
      <w:pPr>
        <w:pStyle w:val="Style4"/>
        <w:ind w:left="5760"/>
        <w:jc w:val="left"/>
        <w:rPr>
          <w:rStyle w:val="FontStyle221"/>
          <w:b w:val="0"/>
        </w:rPr>
      </w:pPr>
      <w:r w:rsidRPr="00320E98">
        <w:rPr>
          <w:rStyle w:val="FontStyle221"/>
          <w:b w:val="0"/>
        </w:rPr>
        <w:t>Контрольно-счетной палаты</w:t>
      </w:r>
    </w:p>
    <w:p w:rsidR="004048E8" w:rsidRPr="000D3B00" w:rsidRDefault="004048E8" w:rsidP="004048E8">
      <w:pPr>
        <w:pStyle w:val="Style4"/>
        <w:ind w:left="5760"/>
        <w:jc w:val="left"/>
        <w:rPr>
          <w:rStyle w:val="FontStyle221"/>
          <w:b w:val="0"/>
        </w:rPr>
      </w:pPr>
      <w:r w:rsidRPr="000D3B00">
        <w:rPr>
          <w:rStyle w:val="FontStyle221"/>
          <w:b w:val="0"/>
        </w:rPr>
        <w:t>Карачаево-Черкесской Республики</w:t>
      </w:r>
    </w:p>
    <w:p w:rsidR="004048E8" w:rsidRPr="008669AB" w:rsidRDefault="004048E8" w:rsidP="004048E8">
      <w:pPr>
        <w:pStyle w:val="Style4"/>
        <w:ind w:left="5760"/>
        <w:jc w:val="left"/>
        <w:rPr>
          <w:rStyle w:val="FontStyle221"/>
          <w:b w:val="0"/>
        </w:rPr>
      </w:pPr>
      <w:r w:rsidRPr="008669AB">
        <w:rPr>
          <w:rStyle w:val="FontStyle221"/>
          <w:b w:val="0"/>
        </w:rPr>
        <w:t xml:space="preserve">№ </w:t>
      </w:r>
      <w:r w:rsidR="000547F1" w:rsidRPr="008669AB">
        <w:rPr>
          <w:rStyle w:val="FontStyle221"/>
          <w:b w:val="0"/>
        </w:rPr>
        <w:t>4</w:t>
      </w:r>
      <w:r w:rsidRPr="008669AB">
        <w:rPr>
          <w:rStyle w:val="FontStyle221"/>
          <w:b w:val="0"/>
        </w:rPr>
        <w:t xml:space="preserve"> от </w:t>
      </w:r>
      <w:r w:rsidR="000547F1" w:rsidRPr="008669AB">
        <w:rPr>
          <w:rStyle w:val="FontStyle221"/>
          <w:b w:val="0"/>
        </w:rPr>
        <w:t>28</w:t>
      </w:r>
      <w:r w:rsidRPr="008669AB">
        <w:rPr>
          <w:rStyle w:val="FontStyle221"/>
          <w:b w:val="0"/>
        </w:rPr>
        <w:t xml:space="preserve"> </w:t>
      </w:r>
      <w:r w:rsidR="000547F1" w:rsidRPr="008669AB">
        <w:rPr>
          <w:rStyle w:val="FontStyle221"/>
          <w:b w:val="0"/>
        </w:rPr>
        <w:t>апрел</w:t>
      </w:r>
      <w:r w:rsidR="00433EED" w:rsidRPr="008669AB">
        <w:rPr>
          <w:rStyle w:val="FontStyle221"/>
          <w:b w:val="0"/>
        </w:rPr>
        <w:t>я</w:t>
      </w:r>
      <w:r w:rsidRPr="008669AB">
        <w:rPr>
          <w:rStyle w:val="FontStyle221"/>
          <w:b w:val="0"/>
        </w:rPr>
        <w:t xml:space="preserve"> 201</w:t>
      </w:r>
      <w:r w:rsidR="000547F1" w:rsidRPr="008669AB">
        <w:rPr>
          <w:rStyle w:val="FontStyle221"/>
          <w:b w:val="0"/>
        </w:rPr>
        <w:t>8</w:t>
      </w:r>
      <w:r w:rsidRPr="008669AB">
        <w:rPr>
          <w:rStyle w:val="FontStyle221"/>
          <w:b w:val="0"/>
        </w:rPr>
        <w:t xml:space="preserve"> года</w:t>
      </w:r>
    </w:p>
    <w:p w:rsidR="004048E8" w:rsidRPr="000D3B00" w:rsidRDefault="004048E8" w:rsidP="004048E8">
      <w:pPr>
        <w:pStyle w:val="Style4"/>
        <w:spacing w:line="360" w:lineRule="auto"/>
        <w:rPr>
          <w:rStyle w:val="FontStyle221"/>
          <w:sz w:val="28"/>
          <w:szCs w:val="28"/>
        </w:rPr>
      </w:pPr>
    </w:p>
    <w:p w:rsidR="004048E8" w:rsidRPr="000D3B00" w:rsidRDefault="004048E8" w:rsidP="009274FA">
      <w:pPr>
        <w:pStyle w:val="Style4"/>
        <w:widowControl/>
        <w:spacing w:line="360" w:lineRule="auto"/>
        <w:rPr>
          <w:rStyle w:val="FontStyle221"/>
          <w:sz w:val="28"/>
          <w:szCs w:val="28"/>
        </w:rPr>
      </w:pPr>
      <w:r w:rsidRPr="000D3B00">
        <w:rPr>
          <w:rStyle w:val="FontStyle221"/>
          <w:sz w:val="28"/>
          <w:szCs w:val="28"/>
        </w:rPr>
        <w:t>ОТЧЕТ</w:t>
      </w:r>
    </w:p>
    <w:p w:rsidR="004048E8" w:rsidRPr="000D3B00" w:rsidRDefault="004048E8" w:rsidP="009274FA">
      <w:pPr>
        <w:pStyle w:val="Style4"/>
        <w:widowControl/>
        <w:spacing w:line="360" w:lineRule="auto"/>
        <w:rPr>
          <w:rStyle w:val="FontStyle221"/>
          <w:sz w:val="28"/>
          <w:szCs w:val="28"/>
        </w:rPr>
      </w:pPr>
      <w:r w:rsidRPr="000D3B00">
        <w:rPr>
          <w:rStyle w:val="FontStyle221"/>
          <w:sz w:val="28"/>
          <w:szCs w:val="28"/>
        </w:rPr>
        <w:t xml:space="preserve">о работе Контрольно-счетной палаты Карачаево-Черкесской Республики за </w:t>
      </w:r>
      <w:r w:rsidR="00EB4E11" w:rsidRPr="000D3B00">
        <w:rPr>
          <w:rStyle w:val="FontStyle221"/>
          <w:sz w:val="28"/>
          <w:szCs w:val="28"/>
        </w:rPr>
        <w:t>1 квартал</w:t>
      </w:r>
      <w:r w:rsidRPr="000D3B00">
        <w:rPr>
          <w:rStyle w:val="FontStyle221"/>
          <w:sz w:val="28"/>
          <w:szCs w:val="28"/>
        </w:rPr>
        <w:t xml:space="preserve"> 201</w:t>
      </w:r>
      <w:r w:rsidR="00EB4E11" w:rsidRPr="000D3B00">
        <w:rPr>
          <w:rStyle w:val="FontStyle221"/>
          <w:sz w:val="28"/>
          <w:szCs w:val="28"/>
        </w:rPr>
        <w:t>8</w:t>
      </w:r>
      <w:r w:rsidRPr="000D3B00">
        <w:rPr>
          <w:rStyle w:val="FontStyle221"/>
          <w:sz w:val="28"/>
          <w:szCs w:val="28"/>
        </w:rPr>
        <w:t xml:space="preserve"> года</w:t>
      </w:r>
    </w:p>
    <w:p w:rsidR="004048E8" w:rsidRPr="000D3B00" w:rsidRDefault="004048E8" w:rsidP="009274FA">
      <w:pPr>
        <w:pStyle w:val="Style4"/>
        <w:spacing w:line="360" w:lineRule="auto"/>
        <w:rPr>
          <w:rStyle w:val="FontStyle221"/>
          <w:sz w:val="28"/>
          <w:szCs w:val="28"/>
        </w:rPr>
      </w:pPr>
    </w:p>
    <w:p w:rsidR="004048E8" w:rsidRPr="000D3B00" w:rsidRDefault="004048E8" w:rsidP="009274FA">
      <w:pPr>
        <w:pStyle w:val="Style4"/>
        <w:spacing w:line="360" w:lineRule="auto"/>
        <w:rPr>
          <w:rStyle w:val="FontStyle221"/>
          <w:sz w:val="28"/>
          <w:szCs w:val="28"/>
        </w:rPr>
      </w:pPr>
      <w:r w:rsidRPr="000D3B00">
        <w:rPr>
          <w:rStyle w:val="FontStyle221"/>
          <w:sz w:val="28"/>
          <w:szCs w:val="28"/>
        </w:rPr>
        <w:t>1. Вводные положения</w:t>
      </w:r>
    </w:p>
    <w:p w:rsidR="004048E8" w:rsidRPr="000D3B00" w:rsidRDefault="004048E8" w:rsidP="009274FA">
      <w:pPr>
        <w:pStyle w:val="Style4"/>
        <w:spacing w:line="360" w:lineRule="auto"/>
        <w:jc w:val="both"/>
        <w:rPr>
          <w:rStyle w:val="FontStyle221"/>
          <w:sz w:val="16"/>
          <w:szCs w:val="16"/>
        </w:rPr>
      </w:pPr>
    </w:p>
    <w:p w:rsidR="004048E8" w:rsidRPr="000D3B00" w:rsidRDefault="004048E8" w:rsidP="009274FA">
      <w:pPr>
        <w:pStyle w:val="Style11"/>
        <w:spacing w:line="360" w:lineRule="auto"/>
        <w:rPr>
          <w:rStyle w:val="FontStyle278"/>
          <w:sz w:val="28"/>
          <w:szCs w:val="28"/>
        </w:rPr>
      </w:pPr>
      <w:r w:rsidRPr="000D3B00">
        <w:rPr>
          <w:rStyle w:val="FontStyle278"/>
          <w:sz w:val="28"/>
          <w:szCs w:val="28"/>
        </w:rPr>
        <w:t xml:space="preserve">Настоящий Отчет о работе Контрольно-счетной палаты Карачаево-Черкесской Республики </w:t>
      </w:r>
      <w:r w:rsidRPr="000D3B00">
        <w:rPr>
          <w:rStyle w:val="FontStyle221"/>
          <w:b w:val="0"/>
          <w:sz w:val="28"/>
          <w:szCs w:val="28"/>
        </w:rPr>
        <w:t xml:space="preserve">за </w:t>
      </w:r>
      <w:r w:rsidR="00EB4E11" w:rsidRPr="000D3B00">
        <w:rPr>
          <w:rStyle w:val="FontStyle221"/>
          <w:b w:val="0"/>
          <w:sz w:val="28"/>
          <w:szCs w:val="28"/>
        </w:rPr>
        <w:t xml:space="preserve">1 квартал </w:t>
      </w:r>
      <w:r w:rsidRPr="000D3B00">
        <w:rPr>
          <w:rStyle w:val="FontStyle278"/>
          <w:sz w:val="28"/>
          <w:szCs w:val="28"/>
        </w:rPr>
        <w:t>201</w:t>
      </w:r>
      <w:r w:rsidR="00EB4E11" w:rsidRPr="000D3B00">
        <w:rPr>
          <w:rStyle w:val="FontStyle278"/>
          <w:sz w:val="28"/>
          <w:szCs w:val="28"/>
        </w:rPr>
        <w:t>8</w:t>
      </w:r>
      <w:r w:rsidRPr="000D3B00">
        <w:rPr>
          <w:rStyle w:val="FontStyle278"/>
          <w:sz w:val="28"/>
          <w:szCs w:val="28"/>
        </w:rPr>
        <w:t xml:space="preserve"> года (далее - Отчет) подготовлен в соответствии с пунктом 4.2.4 Регламента Контрольно-счетной палаты Карачаево-Черкесской Республики.</w:t>
      </w:r>
    </w:p>
    <w:p w:rsidR="004048E8" w:rsidRPr="000D3B00" w:rsidRDefault="004048E8" w:rsidP="009274FA">
      <w:pPr>
        <w:pStyle w:val="Style11"/>
        <w:spacing w:line="360" w:lineRule="auto"/>
        <w:ind w:firstLine="715"/>
        <w:rPr>
          <w:rStyle w:val="FontStyle278"/>
          <w:sz w:val="28"/>
          <w:szCs w:val="28"/>
        </w:rPr>
      </w:pPr>
      <w:r w:rsidRPr="000D3B00">
        <w:rPr>
          <w:rStyle w:val="FontStyle278"/>
          <w:sz w:val="28"/>
          <w:szCs w:val="28"/>
        </w:rPr>
        <w:t xml:space="preserve">Отчет рассмотрен и утвержден Коллегией Контрольно-счетной палаты Карачаево-Черкесской Республики </w:t>
      </w:r>
      <w:r w:rsidR="00EB4E11" w:rsidRPr="008669AB">
        <w:rPr>
          <w:rStyle w:val="FontStyle221"/>
          <w:b w:val="0"/>
          <w:sz w:val="28"/>
          <w:szCs w:val="28"/>
        </w:rPr>
        <w:t>2</w:t>
      </w:r>
      <w:r w:rsidR="00433EED" w:rsidRPr="008669AB">
        <w:rPr>
          <w:rStyle w:val="FontStyle221"/>
          <w:b w:val="0"/>
          <w:sz w:val="28"/>
          <w:szCs w:val="28"/>
        </w:rPr>
        <w:t>8.</w:t>
      </w:r>
      <w:r w:rsidR="00EB4E11" w:rsidRPr="008669AB">
        <w:rPr>
          <w:rStyle w:val="FontStyle221"/>
          <w:b w:val="0"/>
          <w:sz w:val="28"/>
          <w:szCs w:val="28"/>
        </w:rPr>
        <w:t>04</w:t>
      </w:r>
      <w:r w:rsidR="00433EED" w:rsidRPr="008669AB">
        <w:rPr>
          <w:rStyle w:val="FontStyle221"/>
          <w:b w:val="0"/>
          <w:sz w:val="28"/>
          <w:szCs w:val="28"/>
        </w:rPr>
        <w:t>.</w:t>
      </w:r>
      <w:r w:rsidRPr="008669AB">
        <w:rPr>
          <w:rStyle w:val="FontStyle278"/>
          <w:sz w:val="28"/>
          <w:szCs w:val="28"/>
        </w:rPr>
        <w:t>201</w:t>
      </w:r>
      <w:r w:rsidR="00EB4E11" w:rsidRPr="008669AB">
        <w:rPr>
          <w:rStyle w:val="FontStyle278"/>
          <w:sz w:val="28"/>
          <w:szCs w:val="28"/>
        </w:rPr>
        <w:t>8</w:t>
      </w:r>
      <w:r w:rsidRPr="008669AB">
        <w:rPr>
          <w:rStyle w:val="FontStyle278"/>
          <w:sz w:val="28"/>
          <w:szCs w:val="28"/>
        </w:rPr>
        <w:t xml:space="preserve"> года (протокол №</w:t>
      </w:r>
      <w:r w:rsidR="00EB4E11" w:rsidRPr="008669AB">
        <w:rPr>
          <w:rStyle w:val="FontStyle278"/>
          <w:sz w:val="28"/>
          <w:szCs w:val="28"/>
        </w:rPr>
        <w:t>4</w:t>
      </w:r>
      <w:r w:rsidRPr="008669AB">
        <w:rPr>
          <w:rStyle w:val="FontStyle278"/>
          <w:sz w:val="28"/>
          <w:szCs w:val="28"/>
        </w:rPr>
        <w:t>).</w:t>
      </w:r>
    </w:p>
    <w:p w:rsidR="004048E8" w:rsidRPr="000D3B00" w:rsidRDefault="004048E8" w:rsidP="009274FA">
      <w:pPr>
        <w:pStyle w:val="Style11"/>
        <w:spacing w:line="360" w:lineRule="auto"/>
        <w:ind w:firstLine="709"/>
        <w:rPr>
          <w:rStyle w:val="FontStyle278"/>
          <w:sz w:val="20"/>
          <w:szCs w:val="20"/>
        </w:rPr>
      </w:pPr>
      <w:r w:rsidRPr="000D3B00">
        <w:rPr>
          <w:rStyle w:val="FontStyle278"/>
          <w:sz w:val="28"/>
          <w:szCs w:val="28"/>
        </w:rPr>
        <w:t>В Отчете отражена деятельность Контрольно-счетной палаты Карачаево-Черкесской Республики (далее - Контрольно-счетная палата) по реализации   задач, определенных законодательством Российской Федерации и Карачаево-Черкесской Республики.</w:t>
      </w:r>
    </w:p>
    <w:p w:rsidR="004048E8" w:rsidRPr="000547F1" w:rsidRDefault="004048E8" w:rsidP="009274FA">
      <w:pPr>
        <w:pStyle w:val="Style11"/>
        <w:spacing w:line="360" w:lineRule="auto"/>
        <w:ind w:firstLine="709"/>
        <w:rPr>
          <w:rStyle w:val="FontStyle278"/>
          <w:color w:val="FF0000"/>
          <w:sz w:val="16"/>
          <w:szCs w:val="16"/>
        </w:rPr>
      </w:pPr>
    </w:p>
    <w:p w:rsidR="004048E8" w:rsidRPr="009426F5" w:rsidRDefault="004048E8" w:rsidP="009274FA">
      <w:pPr>
        <w:pStyle w:val="Style41"/>
        <w:spacing w:line="360" w:lineRule="auto"/>
        <w:rPr>
          <w:rStyle w:val="FontStyle277"/>
          <w:sz w:val="28"/>
          <w:szCs w:val="28"/>
        </w:rPr>
      </w:pPr>
      <w:r w:rsidRPr="009426F5">
        <w:rPr>
          <w:rStyle w:val="FontStyle277"/>
          <w:sz w:val="28"/>
          <w:szCs w:val="28"/>
        </w:rPr>
        <w:t>1.1. Основные направления деятельности</w:t>
      </w:r>
    </w:p>
    <w:p w:rsidR="004048E8" w:rsidRPr="009426F5" w:rsidRDefault="004048E8" w:rsidP="009274FA">
      <w:pPr>
        <w:pStyle w:val="Style41"/>
        <w:spacing w:line="360" w:lineRule="auto"/>
        <w:rPr>
          <w:rStyle w:val="FontStyle277"/>
          <w:sz w:val="20"/>
          <w:szCs w:val="20"/>
        </w:rPr>
      </w:pPr>
      <w:r w:rsidRPr="009426F5">
        <w:rPr>
          <w:rStyle w:val="FontStyle277"/>
          <w:sz w:val="28"/>
          <w:szCs w:val="28"/>
        </w:rPr>
        <w:t xml:space="preserve"> Контрольно-счетной палаты</w:t>
      </w:r>
    </w:p>
    <w:p w:rsidR="004048E8" w:rsidRPr="009426F5" w:rsidRDefault="004048E8" w:rsidP="009274FA">
      <w:pPr>
        <w:pStyle w:val="Style41"/>
        <w:spacing w:line="360" w:lineRule="auto"/>
        <w:jc w:val="both"/>
        <w:rPr>
          <w:rStyle w:val="FontStyle277"/>
          <w:sz w:val="18"/>
          <w:szCs w:val="18"/>
        </w:rPr>
      </w:pPr>
    </w:p>
    <w:p w:rsidR="004048E8" w:rsidRPr="009426F5" w:rsidRDefault="004048E8" w:rsidP="009274FA">
      <w:pPr>
        <w:pStyle w:val="Style42"/>
        <w:spacing w:line="360" w:lineRule="auto"/>
        <w:ind w:firstLine="708"/>
        <w:rPr>
          <w:rStyle w:val="FontStyle278"/>
          <w:sz w:val="20"/>
          <w:szCs w:val="20"/>
        </w:rPr>
      </w:pPr>
      <w:r w:rsidRPr="009426F5">
        <w:rPr>
          <w:rStyle w:val="FontStyle278"/>
          <w:sz w:val="28"/>
          <w:szCs w:val="28"/>
        </w:rPr>
        <w:t>В отчетном периоде Контрольно-счетная палата строила свою работу в соответствии Бюджетным кодексом Российской Федерации, иными нормативными правовыми актами Российской Федерации и Карачаево-Черкесской Республики, с целями и задачами, возложенными на нее Республиканским законом «О Контрольно-счетной палате Карачаево-Черкесской Республики».</w:t>
      </w:r>
    </w:p>
    <w:p w:rsidR="004048E8" w:rsidRPr="000547F1" w:rsidRDefault="004048E8" w:rsidP="009274FA">
      <w:pPr>
        <w:pStyle w:val="Style42"/>
        <w:spacing w:line="360" w:lineRule="auto"/>
        <w:rPr>
          <w:rStyle w:val="FontStyle278"/>
          <w:color w:val="FF0000"/>
          <w:sz w:val="18"/>
          <w:szCs w:val="18"/>
        </w:rPr>
      </w:pPr>
    </w:p>
    <w:p w:rsidR="004048E8" w:rsidRPr="009426F5" w:rsidRDefault="004048E8" w:rsidP="009274FA">
      <w:pPr>
        <w:pStyle w:val="Style12"/>
        <w:spacing w:line="360" w:lineRule="auto"/>
        <w:rPr>
          <w:rStyle w:val="FontStyle277"/>
          <w:sz w:val="20"/>
          <w:szCs w:val="20"/>
        </w:rPr>
      </w:pPr>
      <w:r w:rsidRPr="009426F5">
        <w:rPr>
          <w:rStyle w:val="FontStyle277"/>
          <w:sz w:val="28"/>
          <w:szCs w:val="28"/>
        </w:rPr>
        <w:t xml:space="preserve">                    1.2. Основные итоги работы Контрольно-счетной палаты </w:t>
      </w:r>
    </w:p>
    <w:p w:rsidR="004048E8" w:rsidRPr="009426F5" w:rsidRDefault="004048E8" w:rsidP="009274FA">
      <w:pPr>
        <w:pStyle w:val="Style12"/>
        <w:spacing w:line="360" w:lineRule="auto"/>
        <w:rPr>
          <w:rStyle w:val="FontStyle277"/>
          <w:sz w:val="16"/>
          <w:szCs w:val="16"/>
        </w:rPr>
      </w:pPr>
    </w:p>
    <w:p w:rsidR="004048E8" w:rsidRPr="009426F5" w:rsidRDefault="004048E8" w:rsidP="009274FA">
      <w:pPr>
        <w:pStyle w:val="Style11"/>
        <w:spacing w:line="360" w:lineRule="auto"/>
        <w:rPr>
          <w:rStyle w:val="FontStyle278"/>
          <w:sz w:val="28"/>
          <w:szCs w:val="28"/>
        </w:rPr>
      </w:pPr>
      <w:r w:rsidRPr="009426F5">
        <w:rPr>
          <w:rStyle w:val="FontStyle278"/>
          <w:sz w:val="28"/>
          <w:szCs w:val="28"/>
        </w:rPr>
        <w:t xml:space="preserve">За </w:t>
      </w:r>
      <w:r w:rsidR="009426F5" w:rsidRPr="009426F5">
        <w:rPr>
          <w:rStyle w:val="FontStyle221"/>
          <w:b w:val="0"/>
          <w:sz w:val="28"/>
          <w:szCs w:val="28"/>
        </w:rPr>
        <w:t xml:space="preserve">1 квартал </w:t>
      </w:r>
      <w:r w:rsidR="009426F5" w:rsidRPr="009426F5">
        <w:rPr>
          <w:rStyle w:val="FontStyle278"/>
          <w:sz w:val="28"/>
          <w:szCs w:val="28"/>
        </w:rPr>
        <w:t xml:space="preserve">2018 </w:t>
      </w:r>
      <w:r w:rsidRPr="009426F5">
        <w:rPr>
          <w:rStyle w:val="FontStyle278"/>
          <w:sz w:val="28"/>
          <w:szCs w:val="28"/>
        </w:rPr>
        <w:t xml:space="preserve">года Контрольно-счетной палатой проведено </w:t>
      </w:r>
      <w:r w:rsidR="009426F5" w:rsidRPr="009426F5">
        <w:rPr>
          <w:rStyle w:val="FontStyle278"/>
          <w:sz w:val="28"/>
          <w:szCs w:val="28"/>
        </w:rPr>
        <w:t xml:space="preserve">56 </w:t>
      </w:r>
      <w:r w:rsidRPr="009426F5">
        <w:rPr>
          <w:rStyle w:val="FontStyle278"/>
          <w:sz w:val="28"/>
          <w:szCs w:val="28"/>
        </w:rPr>
        <w:t xml:space="preserve">контрольных и экспертно-аналитических мероприятий, из них </w:t>
      </w:r>
      <w:r w:rsidR="009426F5" w:rsidRPr="009426F5">
        <w:rPr>
          <w:rStyle w:val="FontStyle278"/>
          <w:sz w:val="28"/>
          <w:szCs w:val="28"/>
        </w:rPr>
        <w:t>10</w:t>
      </w:r>
      <w:r w:rsidRPr="009426F5">
        <w:rPr>
          <w:rStyle w:val="FontStyle278"/>
          <w:sz w:val="28"/>
          <w:szCs w:val="28"/>
        </w:rPr>
        <w:t xml:space="preserve"> контрольных мероприяти</w:t>
      </w:r>
      <w:r w:rsidR="009426F5" w:rsidRPr="009426F5">
        <w:rPr>
          <w:rStyle w:val="FontStyle278"/>
          <w:sz w:val="28"/>
          <w:szCs w:val="28"/>
        </w:rPr>
        <w:t>й</w:t>
      </w:r>
      <w:r w:rsidRPr="009426F5">
        <w:rPr>
          <w:rStyle w:val="FontStyle278"/>
          <w:sz w:val="28"/>
          <w:szCs w:val="28"/>
        </w:rPr>
        <w:t xml:space="preserve">, которыми было охвачено </w:t>
      </w:r>
      <w:r w:rsidR="009426F5" w:rsidRPr="009426F5">
        <w:rPr>
          <w:rStyle w:val="FontStyle278"/>
          <w:sz w:val="28"/>
          <w:szCs w:val="28"/>
        </w:rPr>
        <w:t>22</w:t>
      </w:r>
      <w:r w:rsidRPr="009426F5">
        <w:rPr>
          <w:rStyle w:val="FontStyle278"/>
          <w:sz w:val="28"/>
          <w:szCs w:val="28"/>
        </w:rPr>
        <w:t xml:space="preserve"> объектов на территории Карачаево-Черкесской Республики, по результатам проверок составлено </w:t>
      </w:r>
      <w:r w:rsidR="009426F5" w:rsidRPr="009426F5">
        <w:rPr>
          <w:rStyle w:val="FontStyle278"/>
          <w:sz w:val="28"/>
          <w:szCs w:val="28"/>
        </w:rPr>
        <w:t>24</w:t>
      </w:r>
      <w:r w:rsidRPr="009426F5">
        <w:rPr>
          <w:rStyle w:val="FontStyle278"/>
          <w:sz w:val="28"/>
          <w:szCs w:val="28"/>
        </w:rPr>
        <w:t xml:space="preserve"> акт</w:t>
      </w:r>
      <w:r w:rsidR="009426F5" w:rsidRPr="009426F5">
        <w:rPr>
          <w:rStyle w:val="FontStyle278"/>
          <w:sz w:val="28"/>
          <w:szCs w:val="28"/>
        </w:rPr>
        <w:t>а</w:t>
      </w:r>
      <w:r w:rsidRPr="009426F5">
        <w:rPr>
          <w:rStyle w:val="FontStyle278"/>
          <w:sz w:val="28"/>
          <w:szCs w:val="28"/>
        </w:rPr>
        <w:t xml:space="preserve">. </w:t>
      </w:r>
    </w:p>
    <w:p w:rsidR="004048E8" w:rsidRPr="009426F5" w:rsidRDefault="004048E8" w:rsidP="009274FA">
      <w:pPr>
        <w:widowControl w:val="0"/>
        <w:tabs>
          <w:tab w:val="left" w:pos="2340"/>
        </w:tabs>
        <w:spacing w:line="360" w:lineRule="auto"/>
        <w:jc w:val="both"/>
      </w:pPr>
      <w:r w:rsidRPr="009426F5">
        <w:rPr>
          <w:rStyle w:val="FontStyle278"/>
          <w:sz w:val="28"/>
          <w:szCs w:val="28"/>
        </w:rPr>
        <w:t xml:space="preserve">        За </w:t>
      </w:r>
      <w:r w:rsidR="009426F5" w:rsidRPr="009426F5">
        <w:rPr>
          <w:rStyle w:val="FontStyle221"/>
          <w:b w:val="0"/>
          <w:sz w:val="28"/>
          <w:szCs w:val="28"/>
        </w:rPr>
        <w:t>1 квартал 2018</w:t>
      </w:r>
      <w:r w:rsidRPr="009426F5">
        <w:rPr>
          <w:rStyle w:val="FontStyle278"/>
          <w:sz w:val="28"/>
          <w:szCs w:val="28"/>
        </w:rPr>
        <w:t xml:space="preserve"> года  </w:t>
      </w:r>
      <w:r w:rsidRPr="009426F5">
        <w:rPr>
          <w:sz w:val="28"/>
          <w:szCs w:val="28"/>
        </w:rPr>
        <w:t xml:space="preserve">проведено </w:t>
      </w:r>
      <w:r w:rsidR="009426F5" w:rsidRPr="009426F5">
        <w:rPr>
          <w:sz w:val="28"/>
          <w:szCs w:val="28"/>
        </w:rPr>
        <w:t>10</w:t>
      </w:r>
      <w:r w:rsidRPr="009426F5">
        <w:rPr>
          <w:sz w:val="28"/>
          <w:szCs w:val="28"/>
        </w:rPr>
        <w:t xml:space="preserve"> контрольных мероприяти</w:t>
      </w:r>
      <w:r w:rsidR="009426F5" w:rsidRPr="009426F5">
        <w:rPr>
          <w:sz w:val="28"/>
          <w:szCs w:val="28"/>
        </w:rPr>
        <w:t>й</w:t>
      </w:r>
      <w:r w:rsidRPr="009426F5">
        <w:rPr>
          <w:sz w:val="28"/>
          <w:szCs w:val="28"/>
        </w:rPr>
        <w:t>,  в том числе включенных в план работы на 201</w:t>
      </w:r>
      <w:r w:rsidR="009426F5" w:rsidRPr="009426F5">
        <w:rPr>
          <w:sz w:val="28"/>
          <w:szCs w:val="28"/>
        </w:rPr>
        <w:t>8</w:t>
      </w:r>
      <w:r w:rsidRPr="009426F5">
        <w:rPr>
          <w:sz w:val="28"/>
          <w:szCs w:val="28"/>
        </w:rPr>
        <w:t xml:space="preserve">год по: </w:t>
      </w:r>
    </w:p>
    <w:p w:rsidR="004048E8" w:rsidRPr="0089225C" w:rsidRDefault="004048E8" w:rsidP="009274FA">
      <w:pPr>
        <w:widowControl w:val="0"/>
        <w:spacing w:line="360" w:lineRule="auto"/>
        <w:jc w:val="both"/>
        <w:rPr>
          <w:sz w:val="28"/>
          <w:szCs w:val="28"/>
        </w:rPr>
      </w:pPr>
      <w:r w:rsidRPr="0089225C">
        <w:rPr>
          <w:sz w:val="28"/>
          <w:szCs w:val="28"/>
        </w:rPr>
        <w:tab/>
        <w:t xml:space="preserve">решению Народного Собрания (Парламента) Карачаево-Черкесской Республики </w:t>
      </w:r>
      <w:r w:rsidR="004D4B3A" w:rsidRPr="0089225C">
        <w:rPr>
          <w:sz w:val="28"/>
          <w:szCs w:val="28"/>
        </w:rPr>
        <w:t>–</w:t>
      </w:r>
      <w:r w:rsidRPr="0089225C">
        <w:rPr>
          <w:sz w:val="28"/>
          <w:szCs w:val="28"/>
        </w:rPr>
        <w:t xml:space="preserve"> </w:t>
      </w:r>
      <w:r w:rsidR="00995FE7" w:rsidRPr="0089225C">
        <w:rPr>
          <w:sz w:val="28"/>
          <w:szCs w:val="28"/>
        </w:rPr>
        <w:t>4</w:t>
      </w:r>
    </w:p>
    <w:p w:rsidR="004048E8" w:rsidRPr="0089225C" w:rsidRDefault="004048E8" w:rsidP="009274FA">
      <w:pPr>
        <w:widowControl w:val="0"/>
        <w:spacing w:line="360" w:lineRule="auto"/>
        <w:jc w:val="both"/>
        <w:rPr>
          <w:spacing w:val="-1"/>
          <w:sz w:val="28"/>
          <w:szCs w:val="28"/>
        </w:rPr>
      </w:pPr>
      <w:r w:rsidRPr="0089225C">
        <w:rPr>
          <w:sz w:val="28"/>
          <w:szCs w:val="28"/>
        </w:rPr>
        <w:t xml:space="preserve">        </w:t>
      </w:r>
      <w:r w:rsidRPr="0089225C">
        <w:rPr>
          <w:spacing w:val="-1"/>
          <w:sz w:val="28"/>
          <w:szCs w:val="28"/>
        </w:rPr>
        <w:t xml:space="preserve"> решению Коллегии Контрольно-счетной палаты Карачаево-Черкесской Республики </w:t>
      </w:r>
      <w:r w:rsidR="00433EED" w:rsidRPr="0089225C">
        <w:rPr>
          <w:spacing w:val="-1"/>
          <w:sz w:val="28"/>
          <w:szCs w:val="28"/>
        </w:rPr>
        <w:t>-</w:t>
      </w:r>
      <w:r w:rsidR="00995FE7" w:rsidRPr="0089225C">
        <w:rPr>
          <w:spacing w:val="-1"/>
          <w:sz w:val="28"/>
          <w:szCs w:val="28"/>
        </w:rPr>
        <w:t>4</w:t>
      </w:r>
    </w:p>
    <w:p w:rsidR="004048E8" w:rsidRPr="0089225C" w:rsidRDefault="004048E8" w:rsidP="009274FA">
      <w:pPr>
        <w:spacing w:line="360" w:lineRule="auto"/>
        <w:rPr>
          <w:sz w:val="28"/>
          <w:szCs w:val="28"/>
        </w:rPr>
      </w:pPr>
      <w:r w:rsidRPr="0089225C">
        <w:rPr>
          <w:sz w:val="28"/>
          <w:szCs w:val="28"/>
        </w:rPr>
        <w:t xml:space="preserve">         обращению Прокуратуры КЧР- </w:t>
      </w:r>
      <w:r w:rsidR="004D4B3A" w:rsidRPr="0089225C">
        <w:rPr>
          <w:sz w:val="28"/>
          <w:szCs w:val="28"/>
        </w:rPr>
        <w:t>1</w:t>
      </w:r>
    </w:p>
    <w:p w:rsidR="00433EED" w:rsidRPr="0089225C" w:rsidRDefault="004048E8" w:rsidP="009274F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89225C">
        <w:rPr>
          <w:sz w:val="28"/>
          <w:szCs w:val="28"/>
        </w:rPr>
        <w:t xml:space="preserve"> </w:t>
      </w:r>
      <w:r w:rsidR="00433EED" w:rsidRPr="0089225C">
        <w:rPr>
          <w:sz w:val="28"/>
          <w:szCs w:val="28"/>
        </w:rPr>
        <w:t>обращению Уполномоченного по правам ребенка в КЧР -</w:t>
      </w:r>
      <w:r w:rsidR="004D4B3A" w:rsidRPr="0089225C">
        <w:rPr>
          <w:sz w:val="28"/>
          <w:szCs w:val="28"/>
        </w:rPr>
        <w:t>1</w:t>
      </w:r>
      <w:r w:rsidR="00433EED" w:rsidRPr="0089225C">
        <w:rPr>
          <w:sz w:val="28"/>
          <w:szCs w:val="28"/>
        </w:rPr>
        <w:t>.</w:t>
      </w:r>
    </w:p>
    <w:p w:rsidR="004048E8" w:rsidRPr="009426F5" w:rsidRDefault="004048E8" w:rsidP="009274FA">
      <w:pPr>
        <w:spacing w:line="360" w:lineRule="auto"/>
        <w:jc w:val="both"/>
        <w:rPr>
          <w:sz w:val="28"/>
          <w:szCs w:val="28"/>
        </w:rPr>
      </w:pPr>
      <w:r w:rsidRPr="000547F1">
        <w:rPr>
          <w:color w:val="FF0000"/>
          <w:sz w:val="28"/>
          <w:szCs w:val="28"/>
        </w:rPr>
        <w:tab/>
      </w:r>
      <w:r w:rsidRPr="009426F5">
        <w:rPr>
          <w:sz w:val="28"/>
          <w:szCs w:val="28"/>
        </w:rPr>
        <w:t xml:space="preserve"> (Перечень контрольных мероприятий, проведенных Контрольно-счетной палатой за </w:t>
      </w:r>
      <w:r w:rsidR="009426F5" w:rsidRPr="009426F5">
        <w:rPr>
          <w:rStyle w:val="FontStyle221"/>
          <w:b w:val="0"/>
          <w:sz w:val="28"/>
          <w:szCs w:val="28"/>
        </w:rPr>
        <w:t>1 квартал 2018</w:t>
      </w:r>
      <w:r w:rsidRPr="009426F5">
        <w:rPr>
          <w:sz w:val="28"/>
          <w:szCs w:val="28"/>
        </w:rPr>
        <w:t xml:space="preserve"> года, – Приложение 2 к данному Отчету).</w:t>
      </w:r>
    </w:p>
    <w:p w:rsidR="004048E8" w:rsidRPr="009426F5" w:rsidRDefault="004048E8" w:rsidP="009274FA">
      <w:pPr>
        <w:pStyle w:val="Style11"/>
        <w:spacing w:line="360" w:lineRule="auto"/>
        <w:ind w:firstLine="720"/>
        <w:rPr>
          <w:rStyle w:val="FontStyle278"/>
          <w:sz w:val="28"/>
          <w:szCs w:val="28"/>
        </w:rPr>
      </w:pPr>
      <w:r w:rsidRPr="009426F5">
        <w:rPr>
          <w:rStyle w:val="FontStyle278"/>
          <w:sz w:val="28"/>
          <w:szCs w:val="28"/>
        </w:rPr>
        <w:t xml:space="preserve">В соответствии с Республиканским законом «О Контрольно-счетной палате Карачаево-Черкесской Республики», Регламентом Контрольно-счетной палаты Карачаево-Черкесской Республики в отчетном периоде результаты всех контрольных и экспертно-аналитических мероприятий, иные важнейшие вопросы рассматривались на заседаниях Коллегии Контрольно-счетной палаты.     </w:t>
      </w:r>
    </w:p>
    <w:p w:rsidR="00B60064" w:rsidRPr="00B60064" w:rsidRDefault="004048E8" w:rsidP="008669A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426F5">
        <w:rPr>
          <w:rStyle w:val="FontStyle278"/>
          <w:sz w:val="28"/>
          <w:szCs w:val="28"/>
        </w:rPr>
        <w:t xml:space="preserve"> </w:t>
      </w:r>
      <w:r w:rsidR="00B60064" w:rsidRPr="00B60064">
        <w:rPr>
          <w:sz w:val="28"/>
          <w:szCs w:val="28"/>
        </w:rPr>
        <w:t>Всего за 1 квартал 2018 года проведено 2 заседания Коллегии  Контрольно-счётной палаты КЧР,  на которых рассмотрено 34 вопросов, из них  по результатам контрольных мероприятий - 23, по результатам экспертно-аналитических мероприятий - 7 и  по иным вопросам деятельности Контрольно-счётной палаты КЧР - 4.</w:t>
      </w:r>
    </w:p>
    <w:p w:rsidR="004048E8" w:rsidRDefault="004048E8" w:rsidP="004048E8">
      <w:pPr>
        <w:pStyle w:val="Style11"/>
        <w:spacing w:line="360" w:lineRule="auto"/>
        <w:ind w:firstLine="0"/>
        <w:rPr>
          <w:rStyle w:val="FontStyle278"/>
          <w:color w:val="FF0000"/>
          <w:sz w:val="28"/>
          <w:szCs w:val="28"/>
        </w:rPr>
      </w:pPr>
    </w:p>
    <w:p w:rsidR="00006339" w:rsidRPr="000547F1" w:rsidRDefault="00006339" w:rsidP="004048E8">
      <w:pPr>
        <w:pStyle w:val="Style11"/>
        <w:spacing w:line="360" w:lineRule="auto"/>
        <w:ind w:firstLine="0"/>
        <w:rPr>
          <w:rStyle w:val="FontStyle278"/>
          <w:color w:val="FF0000"/>
          <w:sz w:val="28"/>
          <w:szCs w:val="28"/>
        </w:rPr>
      </w:pPr>
    </w:p>
    <w:p w:rsidR="004048E8" w:rsidRPr="0089225C" w:rsidRDefault="004048E8" w:rsidP="009274FA">
      <w:pPr>
        <w:pStyle w:val="Style11"/>
        <w:spacing w:line="360" w:lineRule="auto"/>
        <w:ind w:firstLine="0"/>
        <w:jc w:val="center"/>
        <w:rPr>
          <w:rStyle w:val="FontStyle278"/>
          <w:b/>
          <w:i/>
          <w:sz w:val="28"/>
          <w:szCs w:val="28"/>
        </w:rPr>
      </w:pPr>
      <w:r w:rsidRPr="0089225C">
        <w:rPr>
          <w:rStyle w:val="FontStyle278"/>
          <w:b/>
          <w:i/>
          <w:sz w:val="28"/>
          <w:szCs w:val="28"/>
        </w:rPr>
        <w:t xml:space="preserve">Основные показатели, характеризующие работу Контрольно-счетной палаты за </w:t>
      </w:r>
      <w:r w:rsidR="009426F5" w:rsidRPr="0089225C">
        <w:rPr>
          <w:b/>
          <w:i/>
          <w:sz w:val="28"/>
          <w:szCs w:val="28"/>
        </w:rPr>
        <w:t xml:space="preserve">1 квартал 2018 </w:t>
      </w:r>
      <w:r w:rsidRPr="0089225C">
        <w:rPr>
          <w:rStyle w:val="FontStyle278"/>
          <w:b/>
          <w:i/>
          <w:sz w:val="28"/>
          <w:szCs w:val="28"/>
        </w:rPr>
        <w:t>года, приведены в следующей таблице:</w:t>
      </w:r>
    </w:p>
    <w:tbl>
      <w:tblPr>
        <w:tblStyle w:val="afa"/>
        <w:tblW w:w="13467" w:type="dxa"/>
        <w:tblInd w:w="-176" w:type="dxa"/>
        <w:tblLook w:val="04A0"/>
      </w:tblPr>
      <w:tblGrid>
        <w:gridCol w:w="993"/>
        <w:gridCol w:w="6521"/>
        <w:gridCol w:w="850"/>
        <w:gridCol w:w="1701"/>
        <w:gridCol w:w="1701"/>
        <w:gridCol w:w="1701"/>
      </w:tblGrid>
      <w:tr w:rsidR="009426F5" w:rsidRPr="008522B9" w:rsidTr="000F4ADA">
        <w:trPr>
          <w:gridAfter w:val="2"/>
          <w:wAfter w:w="3402" w:type="dxa"/>
        </w:trPr>
        <w:tc>
          <w:tcPr>
            <w:tcW w:w="10065" w:type="dxa"/>
            <w:gridSpan w:val="4"/>
          </w:tcPr>
          <w:p w:rsidR="009426F5" w:rsidRPr="006C5F65" w:rsidRDefault="009426F5" w:rsidP="009426F5">
            <w:pPr>
              <w:jc w:val="center"/>
            </w:pPr>
            <w:r w:rsidRPr="006C5F65">
              <w:rPr>
                <w:b/>
              </w:rPr>
              <w:t>ОБЩАЯ ИНФОРМАЦИЯ</w:t>
            </w:r>
          </w:p>
        </w:tc>
      </w:tr>
      <w:tr w:rsidR="009426F5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9426F5" w:rsidRPr="006C5F65" w:rsidRDefault="009426F5" w:rsidP="009426F5">
            <w:pPr>
              <w:widowControl w:val="0"/>
              <w:ind w:left="-121" w:right="-108"/>
              <w:jc w:val="center"/>
              <w:rPr>
                <w:b/>
              </w:rPr>
            </w:pPr>
            <w:r w:rsidRPr="006C5F65">
              <w:rPr>
                <w:b/>
              </w:rPr>
              <w:t>1</w:t>
            </w:r>
          </w:p>
        </w:tc>
        <w:tc>
          <w:tcPr>
            <w:tcW w:w="6521" w:type="dxa"/>
            <w:vAlign w:val="center"/>
          </w:tcPr>
          <w:p w:rsidR="009426F5" w:rsidRPr="006C5F65" w:rsidRDefault="009426F5" w:rsidP="009426F5">
            <w:pPr>
              <w:widowControl w:val="0"/>
              <w:rPr>
                <w:b/>
              </w:rPr>
            </w:pPr>
            <w:r w:rsidRPr="006C5F65">
              <w:rPr>
                <w:b/>
              </w:rPr>
              <w:t>Полное наименование контрольно-счетного органа</w:t>
            </w:r>
          </w:p>
        </w:tc>
        <w:tc>
          <w:tcPr>
            <w:tcW w:w="2551" w:type="dxa"/>
            <w:gridSpan w:val="2"/>
            <w:vAlign w:val="center"/>
          </w:tcPr>
          <w:p w:rsidR="009426F5" w:rsidRPr="006C5F65" w:rsidRDefault="009426F5" w:rsidP="009426F5">
            <w:pPr>
              <w:widowControl w:val="0"/>
              <w:jc w:val="center"/>
            </w:pPr>
            <w:r w:rsidRPr="006C5F65">
              <w:rPr>
                <w:b/>
              </w:rPr>
              <w:t>Контрольно-счетная палата КЧР</w:t>
            </w:r>
          </w:p>
        </w:tc>
      </w:tr>
      <w:tr w:rsidR="009426F5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9426F5" w:rsidRPr="006C5F65" w:rsidRDefault="009426F5" w:rsidP="009426F5">
            <w:pPr>
              <w:widowControl w:val="0"/>
              <w:ind w:left="-121" w:right="-108"/>
              <w:jc w:val="center"/>
              <w:rPr>
                <w:b/>
              </w:rPr>
            </w:pPr>
            <w:r w:rsidRPr="006C5F65">
              <w:rPr>
                <w:b/>
              </w:rPr>
              <w:t>2</w:t>
            </w:r>
          </w:p>
        </w:tc>
        <w:tc>
          <w:tcPr>
            <w:tcW w:w="6521" w:type="dxa"/>
            <w:vAlign w:val="center"/>
          </w:tcPr>
          <w:p w:rsidR="009426F5" w:rsidRPr="006C5F65" w:rsidRDefault="009426F5" w:rsidP="009426F5">
            <w:pPr>
              <w:widowControl w:val="0"/>
              <w:rPr>
                <w:b/>
              </w:rPr>
            </w:pPr>
            <w:r w:rsidRPr="006C5F65">
              <w:rPr>
                <w:b/>
              </w:rPr>
              <w:t>Адрес электронной почты</w:t>
            </w:r>
          </w:p>
        </w:tc>
        <w:tc>
          <w:tcPr>
            <w:tcW w:w="2551" w:type="dxa"/>
            <w:gridSpan w:val="2"/>
            <w:vAlign w:val="center"/>
          </w:tcPr>
          <w:p w:rsidR="009426F5" w:rsidRPr="006C5F65" w:rsidRDefault="00AB6004" w:rsidP="009426F5">
            <w:pPr>
              <w:widowControl w:val="0"/>
              <w:jc w:val="center"/>
              <w:rPr>
                <w:rStyle w:val="a3"/>
                <w:color w:val="auto"/>
              </w:rPr>
            </w:pPr>
            <w:hyperlink r:id="rId8" w:history="1">
              <w:r w:rsidR="009426F5" w:rsidRPr="006C5F65">
                <w:rPr>
                  <w:rStyle w:val="a3"/>
                  <w:color w:val="auto"/>
                </w:rPr>
                <w:t>kchrchet@mail.ru</w:t>
              </w:r>
            </w:hyperlink>
          </w:p>
        </w:tc>
      </w:tr>
      <w:tr w:rsidR="009426F5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9426F5" w:rsidRPr="006C5F65" w:rsidRDefault="009426F5" w:rsidP="009426F5">
            <w:pPr>
              <w:widowControl w:val="0"/>
              <w:ind w:left="-121" w:right="-108"/>
              <w:jc w:val="center"/>
              <w:rPr>
                <w:b/>
              </w:rPr>
            </w:pPr>
            <w:r w:rsidRPr="006C5F65">
              <w:rPr>
                <w:b/>
              </w:rPr>
              <w:t>3</w:t>
            </w:r>
          </w:p>
        </w:tc>
        <w:tc>
          <w:tcPr>
            <w:tcW w:w="6521" w:type="dxa"/>
            <w:vAlign w:val="center"/>
          </w:tcPr>
          <w:p w:rsidR="009426F5" w:rsidRPr="006C5F65" w:rsidRDefault="009426F5" w:rsidP="009426F5">
            <w:pPr>
              <w:widowControl w:val="0"/>
              <w:rPr>
                <w:b/>
              </w:rPr>
            </w:pPr>
            <w:r w:rsidRPr="006C5F65">
              <w:rPr>
                <w:b/>
              </w:rPr>
              <w:t xml:space="preserve">Адрес официального </w:t>
            </w:r>
            <w:r w:rsidRPr="006C5F65">
              <w:rPr>
                <w:b/>
                <w:lang w:val="en-US"/>
              </w:rPr>
              <w:t>Web</w:t>
            </w:r>
            <w:r w:rsidRPr="006C5F65">
              <w:rPr>
                <w:b/>
              </w:rPr>
              <w:t>-сайта</w:t>
            </w:r>
          </w:p>
        </w:tc>
        <w:tc>
          <w:tcPr>
            <w:tcW w:w="2551" w:type="dxa"/>
            <w:gridSpan w:val="2"/>
            <w:vAlign w:val="center"/>
          </w:tcPr>
          <w:p w:rsidR="009426F5" w:rsidRPr="006C5F65" w:rsidRDefault="009426F5" w:rsidP="009426F5">
            <w:pPr>
              <w:widowControl w:val="0"/>
              <w:jc w:val="center"/>
              <w:rPr>
                <w:rStyle w:val="a3"/>
                <w:color w:val="auto"/>
                <w:lang w:val="en-US"/>
              </w:rPr>
            </w:pPr>
            <w:r w:rsidRPr="006C5F65">
              <w:rPr>
                <w:rStyle w:val="a3"/>
                <w:color w:val="auto"/>
                <w:lang w:val="en-US"/>
              </w:rPr>
              <w:t>www</w:t>
            </w:r>
            <w:r w:rsidRPr="006C5F65">
              <w:rPr>
                <w:rStyle w:val="a3"/>
                <w:color w:val="auto"/>
              </w:rPr>
              <w:t>.kspkchr</w:t>
            </w:r>
            <w:r w:rsidRPr="006C5F65">
              <w:rPr>
                <w:rStyle w:val="a3"/>
                <w:color w:val="auto"/>
                <w:lang w:val="en-US"/>
              </w:rPr>
              <w:t>.ru</w:t>
            </w:r>
          </w:p>
        </w:tc>
      </w:tr>
      <w:tr w:rsidR="009426F5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9426F5" w:rsidRPr="006C5F65" w:rsidRDefault="009426F5" w:rsidP="009426F5">
            <w:pPr>
              <w:widowControl w:val="0"/>
              <w:ind w:left="-121" w:right="-108"/>
              <w:jc w:val="center"/>
              <w:rPr>
                <w:b/>
              </w:rPr>
            </w:pPr>
            <w:r w:rsidRPr="006C5F65">
              <w:rPr>
                <w:b/>
              </w:rPr>
              <w:t>4</w:t>
            </w:r>
          </w:p>
        </w:tc>
        <w:tc>
          <w:tcPr>
            <w:tcW w:w="6521" w:type="dxa"/>
            <w:vAlign w:val="center"/>
          </w:tcPr>
          <w:p w:rsidR="009426F5" w:rsidRPr="006C5F65" w:rsidRDefault="009426F5" w:rsidP="009426F5">
            <w:pPr>
              <w:widowControl w:val="0"/>
              <w:rPr>
                <w:b/>
              </w:rPr>
            </w:pPr>
            <w:r w:rsidRPr="006C5F65">
              <w:rPr>
                <w:b/>
              </w:rPr>
              <w:t>Фактическая численность сотрудников</w:t>
            </w:r>
          </w:p>
        </w:tc>
        <w:tc>
          <w:tcPr>
            <w:tcW w:w="2551" w:type="dxa"/>
            <w:gridSpan w:val="2"/>
            <w:vAlign w:val="center"/>
          </w:tcPr>
          <w:p w:rsidR="009426F5" w:rsidRPr="005E141E" w:rsidRDefault="009426F5" w:rsidP="009426F5">
            <w:pPr>
              <w:jc w:val="center"/>
              <w:rPr>
                <w:b/>
              </w:rPr>
            </w:pPr>
            <w:r w:rsidRPr="005E141E">
              <w:rPr>
                <w:b/>
              </w:rPr>
              <w:t>39</w:t>
            </w:r>
          </w:p>
        </w:tc>
      </w:tr>
      <w:tr w:rsidR="009426F5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9426F5" w:rsidRPr="006C5F65" w:rsidRDefault="009426F5" w:rsidP="009426F5">
            <w:pPr>
              <w:widowControl w:val="0"/>
              <w:ind w:left="-121" w:right="-108"/>
              <w:jc w:val="center"/>
              <w:rPr>
                <w:b/>
              </w:rPr>
            </w:pPr>
            <w:r w:rsidRPr="006C5F65">
              <w:rPr>
                <w:b/>
              </w:rPr>
              <w:t>5</w:t>
            </w:r>
          </w:p>
        </w:tc>
        <w:tc>
          <w:tcPr>
            <w:tcW w:w="6521" w:type="dxa"/>
            <w:vAlign w:val="center"/>
          </w:tcPr>
          <w:p w:rsidR="009426F5" w:rsidRPr="006C5F65" w:rsidRDefault="009426F5" w:rsidP="009426F5">
            <w:pPr>
              <w:widowControl w:val="0"/>
              <w:rPr>
                <w:b/>
              </w:rPr>
            </w:pPr>
            <w:r w:rsidRPr="006C5F65">
              <w:rPr>
                <w:rFonts w:eastAsia="Calibri"/>
                <w:b/>
              </w:rPr>
              <w:t>Фактическая численность государственных гражданских служащих, из них:</w:t>
            </w:r>
          </w:p>
        </w:tc>
        <w:tc>
          <w:tcPr>
            <w:tcW w:w="2551" w:type="dxa"/>
            <w:gridSpan w:val="2"/>
            <w:vAlign w:val="center"/>
          </w:tcPr>
          <w:p w:rsidR="009426F5" w:rsidRPr="005E141E" w:rsidRDefault="009426F5" w:rsidP="009426F5">
            <w:pPr>
              <w:jc w:val="center"/>
              <w:rPr>
                <w:b/>
              </w:rPr>
            </w:pPr>
            <w:r w:rsidRPr="005E141E">
              <w:rPr>
                <w:b/>
              </w:rPr>
              <w:t>34</w:t>
            </w:r>
          </w:p>
        </w:tc>
      </w:tr>
      <w:tr w:rsidR="009426F5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9426F5" w:rsidRPr="006C5F65" w:rsidRDefault="009426F5" w:rsidP="009426F5">
            <w:pPr>
              <w:widowControl w:val="0"/>
              <w:ind w:left="-121" w:right="-108"/>
              <w:jc w:val="center"/>
              <w:rPr>
                <w:b/>
              </w:rPr>
            </w:pPr>
            <w:r w:rsidRPr="006C5F65">
              <w:rPr>
                <w:b/>
                <w:bCs/>
              </w:rPr>
              <w:t>6</w:t>
            </w:r>
          </w:p>
        </w:tc>
        <w:tc>
          <w:tcPr>
            <w:tcW w:w="6521" w:type="dxa"/>
            <w:vAlign w:val="center"/>
          </w:tcPr>
          <w:p w:rsidR="009426F5" w:rsidRPr="006C5F65" w:rsidRDefault="009426F5" w:rsidP="009426F5">
            <w:pPr>
              <w:widowControl w:val="0"/>
              <w:rPr>
                <w:b/>
              </w:rPr>
            </w:pPr>
            <w:r w:rsidRPr="006C5F65">
              <w:rPr>
                <w:b/>
              </w:rPr>
              <w:t>Фактическая численность инспекторского состава</w:t>
            </w:r>
          </w:p>
        </w:tc>
        <w:tc>
          <w:tcPr>
            <w:tcW w:w="2551" w:type="dxa"/>
            <w:gridSpan w:val="2"/>
            <w:vAlign w:val="center"/>
          </w:tcPr>
          <w:p w:rsidR="009426F5" w:rsidRPr="005E141E" w:rsidRDefault="009426F5" w:rsidP="009426F5">
            <w:pPr>
              <w:jc w:val="center"/>
              <w:rPr>
                <w:b/>
              </w:rPr>
            </w:pPr>
            <w:r w:rsidRPr="005E141E">
              <w:rPr>
                <w:b/>
              </w:rPr>
              <w:t>15</w:t>
            </w:r>
          </w:p>
        </w:tc>
      </w:tr>
      <w:tr w:rsidR="009426F5" w:rsidRPr="008522B9" w:rsidTr="000F4ADA">
        <w:trPr>
          <w:gridAfter w:val="2"/>
          <w:wAfter w:w="3402" w:type="dxa"/>
        </w:trPr>
        <w:tc>
          <w:tcPr>
            <w:tcW w:w="10065" w:type="dxa"/>
            <w:gridSpan w:val="4"/>
            <w:vAlign w:val="center"/>
          </w:tcPr>
          <w:p w:rsidR="009426F5" w:rsidRPr="005E141E" w:rsidRDefault="009426F5" w:rsidP="009426F5">
            <w:pPr>
              <w:jc w:val="center"/>
              <w:rPr>
                <w:b/>
              </w:rPr>
            </w:pPr>
            <w:r w:rsidRPr="005E141E">
              <w:rPr>
                <w:b/>
                <w:bCs/>
                <w:lang w:val="en-US"/>
              </w:rPr>
              <w:t>I</w:t>
            </w:r>
            <w:r w:rsidRPr="005E141E">
              <w:rPr>
                <w:b/>
                <w:bCs/>
              </w:rPr>
              <w:t>. Контрольно-ревизионная деятельность</w:t>
            </w:r>
          </w:p>
        </w:tc>
      </w:tr>
      <w:tr w:rsidR="009426F5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9426F5" w:rsidRPr="006C5F65" w:rsidRDefault="009426F5" w:rsidP="009426F5">
            <w:pPr>
              <w:widowControl w:val="0"/>
              <w:ind w:left="-121" w:right="-108"/>
              <w:jc w:val="center"/>
              <w:rPr>
                <w:b/>
                <w:bCs/>
              </w:rPr>
            </w:pPr>
            <w:r w:rsidRPr="006C5F65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vAlign w:val="center"/>
          </w:tcPr>
          <w:p w:rsidR="009426F5" w:rsidRPr="006C5F65" w:rsidRDefault="009426F5" w:rsidP="009426F5">
            <w:pPr>
              <w:widowControl w:val="0"/>
              <w:ind w:right="-108"/>
              <w:rPr>
                <w:b/>
                <w:bCs/>
              </w:rPr>
            </w:pPr>
            <w:r w:rsidRPr="006C5F65">
              <w:rPr>
                <w:b/>
                <w:bCs/>
              </w:rPr>
              <w:t>Общее количество запланированных контрольных мероприятий (ед.)</w:t>
            </w:r>
          </w:p>
        </w:tc>
        <w:tc>
          <w:tcPr>
            <w:tcW w:w="1701" w:type="dxa"/>
            <w:vAlign w:val="center"/>
          </w:tcPr>
          <w:p w:rsidR="009426F5" w:rsidRPr="005E141E" w:rsidRDefault="009426F5" w:rsidP="009426F5">
            <w:pPr>
              <w:jc w:val="center"/>
              <w:rPr>
                <w:b/>
                <w:color w:val="000000"/>
              </w:rPr>
            </w:pPr>
            <w:r w:rsidRPr="005E141E">
              <w:rPr>
                <w:b/>
                <w:color w:val="000000"/>
              </w:rPr>
              <w:t>10</w:t>
            </w:r>
          </w:p>
        </w:tc>
      </w:tr>
      <w:tr w:rsidR="009426F5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9426F5" w:rsidRPr="006C5F65" w:rsidRDefault="009426F5" w:rsidP="009426F5">
            <w:pPr>
              <w:widowControl w:val="0"/>
              <w:ind w:left="-121" w:right="-108"/>
              <w:jc w:val="center"/>
              <w:rPr>
                <w:b/>
                <w:bCs/>
              </w:rPr>
            </w:pPr>
            <w:r w:rsidRPr="006C5F65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vAlign w:val="center"/>
          </w:tcPr>
          <w:p w:rsidR="009426F5" w:rsidRPr="006C5F65" w:rsidRDefault="009426F5" w:rsidP="009426F5">
            <w:pPr>
              <w:widowControl w:val="0"/>
              <w:ind w:right="-108"/>
              <w:rPr>
                <w:bCs/>
              </w:rPr>
            </w:pPr>
            <w:r w:rsidRPr="006C5F65">
              <w:rPr>
                <w:b/>
                <w:bCs/>
              </w:rPr>
              <w:t xml:space="preserve">Общее количество проведенных контрольных мероприятий (ед.), </w:t>
            </w:r>
            <w:r w:rsidRPr="006C5F65">
              <w:rPr>
                <w:bCs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9426F5" w:rsidRPr="005E141E" w:rsidRDefault="009426F5" w:rsidP="009426F5">
            <w:pPr>
              <w:jc w:val="center"/>
              <w:rPr>
                <w:b/>
                <w:color w:val="000000"/>
              </w:rPr>
            </w:pPr>
            <w:r w:rsidRPr="005E141E">
              <w:rPr>
                <w:b/>
                <w:color w:val="000000"/>
              </w:rPr>
              <w:t>10</w:t>
            </w:r>
          </w:p>
        </w:tc>
      </w:tr>
      <w:tr w:rsidR="009426F5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9426F5" w:rsidRPr="006C5F65" w:rsidRDefault="009426F5" w:rsidP="009426F5">
            <w:pPr>
              <w:widowControl w:val="0"/>
              <w:ind w:left="-121" w:right="-108"/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9426F5" w:rsidRPr="006C5F65" w:rsidRDefault="009426F5" w:rsidP="009426F5">
            <w:pPr>
              <w:widowControl w:val="0"/>
              <w:ind w:right="-108"/>
              <w:rPr>
                <w:b/>
                <w:bCs/>
              </w:rPr>
            </w:pPr>
            <w:r w:rsidRPr="006C5F65">
              <w:t>- с использованием аудита эффективности</w:t>
            </w:r>
          </w:p>
        </w:tc>
        <w:tc>
          <w:tcPr>
            <w:tcW w:w="1701" w:type="dxa"/>
            <w:vAlign w:val="center"/>
          </w:tcPr>
          <w:p w:rsidR="009426F5" w:rsidRPr="000F4ADA" w:rsidRDefault="000F4ADA" w:rsidP="009426F5">
            <w:pPr>
              <w:jc w:val="center"/>
              <w:rPr>
                <w:b/>
                <w:color w:val="000000"/>
              </w:rPr>
            </w:pPr>
            <w:r w:rsidRPr="000F4ADA">
              <w:rPr>
                <w:b/>
                <w:color w:val="000000"/>
              </w:rPr>
              <w:t>-</w:t>
            </w:r>
          </w:p>
        </w:tc>
      </w:tr>
      <w:tr w:rsidR="009426F5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9426F5" w:rsidRPr="006C5F65" w:rsidRDefault="009426F5" w:rsidP="009426F5">
            <w:pPr>
              <w:widowControl w:val="0"/>
              <w:ind w:left="-121" w:right="-108"/>
              <w:jc w:val="center"/>
              <w:rPr>
                <w:b/>
                <w:bCs/>
              </w:rPr>
            </w:pPr>
            <w:r w:rsidRPr="006C5F65">
              <w:rPr>
                <w:b/>
                <w:bCs/>
              </w:rPr>
              <w:t>9</w:t>
            </w:r>
          </w:p>
        </w:tc>
        <w:tc>
          <w:tcPr>
            <w:tcW w:w="7371" w:type="dxa"/>
            <w:gridSpan w:val="2"/>
            <w:vAlign w:val="center"/>
          </w:tcPr>
          <w:p w:rsidR="009426F5" w:rsidRPr="006C5F65" w:rsidRDefault="009426F5" w:rsidP="009426F5">
            <w:pPr>
              <w:widowControl w:val="0"/>
              <w:ind w:right="-108"/>
              <w:rPr>
                <w:b/>
                <w:bCs/>
              </w:rPr>
            </w:pPr>
            <w:r w:rsidRPr="006C5F65">
              <w:rPr>
                <w:b/>
                <w:bCs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701" w:type="dxa"/>
            <w:vAlign w:val="center"/>
          </w:tcPr>
          <w:p w:rsidR="009426F5" w:rsidRPr="005E141E" w:rsidRDefault="009426F5" w:rsidP="009426F5">
            <w:pPr>
              <w:jc w:val="center"/>
              <w:rPr>
                <w:b/>
                <w:color w:val="000000"/>
              </w:rPr>
            </w:pPr>
            <w:r w:rsidRPr="005E141E">
              <w:rPr>
                <w:b/>
                <w:color w:val="000000"/>
              </w:rPr>
              <w:t>22</w:t>
            </w:r>
          </w:p>
        </w:tc>
      </w:tr>
      <w:tr w:rsidR="009426F5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9426F5" w:rsidRPr="006C5F65" w:rsidRDefault="009426F5" w:rsidP="009426F5">
            <w:pPr>
              <w:widowControl w:val="0"/>
              <w:ind w:left="-121" w:right="-108"/>
              <w:jc w:val="center"/>
              <w:rPr>
                <w:b/>
                <w:bCs/>
              </w:rPr>
            </w:pPr>
            <w:r w:rsidRPr="006C5F65">
              <w:rPr>
                <w:b/>
                <w:bCs/>
              </w:rPr>
              <w:t>10</w:t>
            </w:r>
          </w:p>
        </w:tc>
        <w:tc>
          <w:tcPr>
            <w:tcW w:w="7371" w:type="dxa"/>
            <w:gridSpan w:val="2"/>
            <w:vAlign w:val="center"/>
          </w:tcPr>
          <w:p w:rsidR="009426F5" w:rsidRPr="006C5F65" w:rsidRDefault="009426F5" w:rsidP="009426F5">
            <w:pPr>
              <w:widowControl w:val="0"/>
              <w:ind w:right="-108"/>
              <w:rPr>
                <w:b/>
                <w:bCs/>
                <w:spacing w:val="-20"/>
              </w:rPr>
            </w:pPr>
            <w:r w:rsidRPr="006C5F65">
              <w:rPr>
                <w:b/>
                <w:bCs/>
                <w:spacing w:val="-20"/>
              </w:rPr>
              <w:t>Количество  актов,  подготовленных  по  результатам  контрольных мероприятий (ед.)</w:t>
            </w:r>
          </w:p>
        </w:tc>
        <w:tc>
          <w:tcPr>
            <w:tcW w:w="1701" w:type="dxa"/>
            <w:vAlign w:val="center"/>
          </w:tcPr>
          <w:p w:rsidR="009426F5" w:rsidRPr="005E141E" w:rsidRDefault="009426F5" w:rsidP="009426F5">
            <w:pPr>
              <w:jc w:val="center"/>
              <w:rPr>
                <w:b/>
                <w:color w:val="000000"/>
              </w:rPr>
            </w:pPr>
            <w:r w:rsidRPr="005E141E">
              <w:rPr>
                <w:b/>
                <w:color w:val="000000"/>
              </w:rPr>
              <w:t>24</w:t>
            </w:r>
          </w:p>
        </w:tc>
      </w:tr>
      <w:tr w:rsidR="009426F5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9426F5" w:rsidRPr="006C5F65" w:rsidRDefault="009426F5" w:rsidP="009426F5">
            <w:pPr>
              <w:widowControl w:val="0"/>
              <w:ind w:left="-121" w:right="-108"/>
              <w:jc w:val="center"/>
            </w:pPr>
          </w:p>
        </w:tc>
        <w:tc>
          <w:tcPr>
            <w:tcW w:w="7371" w:type="dxa"/>
            <w:gridSpan w:val="2"/>
            <w:vAlign w:val="center"/>
          </w:tcPr>
          <w:p w:rsidR="009426F5" w:rsidRPr="006C5F65" w:rsidRDefault="009426F5" w:rsidP="009426F5">
            <w:pPr>
              <w:widowControl w:val="0"/>
              <w:ind w:right="-108"/>
            </w:pPr>
            <w:r w:rsidRPr="006C5F65">
              <w:t>в том числе по встречным проверкам (ед.)</w:t>
            </w:r>
          </w:p>
        </w:tc>
        <w:tc>
          <w:tcPr>
            <w:tcW w:w="1701" w:type="dxa"/>
            <w:vAlign w:val="center"/>
          </w:tcPr>
          <w:p w:rsidR="009426F5" w:rsidRPr="005E141E" w:rsidRDefault="009426F5" w:rsidP="009426F5">
            <w:pPr>
              <w:jc w:val="center"/>
              <w:rPr>
                <w:color w:val="000000"/>
              </w:rPr>
            </w:pPr>
            <w:r w:rsidRPr="005E141E">
              <w:rPr>
                <w:color w:val="000000"/>
              </w:rPr>
              <w:t>14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  <w:rPr>
                <w:b/>
                <w:bCs/>
              </w:rPr>
            </w:pPr>
            <w:r w:rsidRPr="006C5F65">
              <w:rPr>
                <w:b/>
                <w:bCs/>
              </w:rPr>
              <w:t>11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b/>
                <w:bCs/>
              </w:rPr>
            </w:pPr>
            <w:r w:rsidRPr="006C5F65">
              <w:rPr>
                <w:b/>
                <w:bCs/>
              </w:rPr>
              <w:t>Объем средств, проверенных (охваченных) при проведении контрольных мероприятий (тыс. руб.)</w:t>
            </w:r>
          </w:p>
        </w:tc>
        <w:tc>
          <w:tcPr>
            <w:tcW w:w="1701" w:type="dxa"/>
            <w:vAlign w:val="bottom"/>
          </w:tcPr>
          <w:p w:rsidR="000F4ADA" w:rsidRPr="000F4ADA" w:rsidRDefault="000F4ADA" w:rsidP="000F4ADA">
            <w:pPr>
              <w:jc w:val="center"/>
              <w:rPr>
                <w:b/>
                <w:color w:val="000000"/>
              </w:rPr>
            </w:pPr>
            <w:r w:rsidRPr="000F4ADA">
              <w:rPr>
                <w:b/>
                <w:color w:val="000000"/>
              </w:rPr>
              <w:t>2587995,25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bCs/>
              </w:rPr>
            </w:pPr>
            <w:r w:rsidRPr="006C5F65">
              <w:rPr>
                <w:bCs/>
              </w:rPr>
              <w:t xml:space="preserve">в том числе бюджетных средств </w:t>
            </w:r>
            <w:r w:rsidRPr="006C5F65">
              <w:t>(тыс. руб.)</w:t>
            </w:r>
          </w:p>
        </w:tc>
        <w:tc>
          <w:tcPr>
            <w:tcW w:w="1701" w:type="dxa"/>
            <w:vAlign w:val="bottom"/>
          </w:tcPr>
          <w:p w:rsidR="000F4ADA" w:rsidRPr="000F4ADA" w:rsidRDefault="000F4ADA" w:rsidP="000F4ADA">
            <w:pPr>
              <w:jc w:val="center"/>
              <w:rPr>
                <w:color w:val="000000"/>
              </w:rPr>
            </w:pPr>
            <w:r w:rsidRPr="000F4ADA">
              <w:rPr>
                <w:color w:val="000000"/>
              </w:rPr>
              <w:t>2416077,45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  <w:rPr>
                <w:b/>
                <w:bCs/>
              </w:rPr>
            </w:pPr>
            <w:r w:rsidRPr="006C5F65">
              <w:rPr>
                <w:b/>
                <w:bCs/>
              </w:rPr>
              <w:t>12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b/>
                <w:bCs/>
              </w:rPr>
            </w:pPr>
            <w:r w:rsidRPr="006C5F65">
              <w:rPr>
                <w:b/>
                <w:bCs/>
              </w:rPr>
              <w:t>Выявлено использование средств с нарушением действующего законодательства на общую сумму всего (тыс. руб.)</w:t>
            </w:r>
          </w:p>
        </w:tc>
        <w:tc>
          <w:tcPr>
            <w:tcW w:w="1701" w:type="dxa"/>
            <w:vAlign w:val="bottom"/>
          </w:tcPr>
          <w:p w:rsidR="000F4ADA" w:rsidRPr="000F4ADA" w:rsidRDefault="000F4ADA" w:rsidP="000F4ADA">
            <w:pPr>
              <w:jc w:val="center"/>
              <w:rPr>
                <w:b/>
                <w:color w:val="000000"/>
              </w:rPr>
            </w:pPr>
            <w:r w:rsidRPr="000F4ADA">
              <w:rPr>
                <w:b/>
                <w:color w:val="000000"/>
              </w:rPr>
              <w:t>176009,3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  <w:rPr>
                <w:b/>
                <w:bCs/>
              </w:rPr>
            </w:pPr>
            <w:r w:rsidRPr="006C5F65">
              <w:rPr>
                <w:b/>
                <w:bCs/>
              </w:rPr>
              <w:t>12.1.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b/>
                <w:bCs/>
              </w:rPr>
            </w:pPr>
            <w:r w:rsidRPr="006C5F65">
              <w:rPr>
                <w:b/>
                <w:bCs/>
              </w:rPr>
              <w:t xml:space="preserve">Выявлено использование бюджетных средств с нарушением действующего законодательства на общую сумму (тыс. руб.) </w:t>
            </w:r>
            <w:r w:rsidRPr="006C5F65">
              <w:rPr>
                <w:b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0F4ADA" w:rsidRPr="000F4ADA" w:rsidRDefault="000F4ADA" w:rsidP="000F4ADA">
            <w:pPr>
              <w:jc w:val="center"/>
              <w:rPr>
                <w:b/>
                <w:color w:val="000000"/>
              </w:rPr>
            </w:pPr>
            <w:r w:rsidRPr="000F4ADA">
              <w:rPr>
                <w:b/>
                <w:color w:val="000000"/>
              </w:rPr>
              <w:t>176009,3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</w:pPr>
            <w:r w:rsidRPr="006C5F65">
              <w:t>12.1.1</w:t>
            </w:r>
          </w:p>
        </w:tc>
        <w:tc>
          <w:tcPr>
            <w:tcW w:w="7371" w:type="dxa"/>
            <w:gridSpan w:val="2"/>
            <w:vAlign w:val="bottom"/>
          </w:tcPr>
          <w:p w:rsidR="000F4ADA" w:rsidRPr="006C5F65" w:rsidRDefault="000F4ADA" w:rsidP="009426F5">
            <w:pPr>
              <w:widowControl w:val="0"/>
            </w:pPr>
            <w:r w:rsidRPr="006C5F65">
              <w:t>нецелевое использование бюджетных средств (тыс. руб.)</w:t>
            </w:r>
          </w:p>
        </w:tc>
        <w:tc>
          <w:tcPr>
            <w:tcW w:w="1701" w:type="dxa"/>
            <w:vAlign w:val="bottom"/>
          </w:tcPr>
          <w:p w:rsidR="000F4ADA" w:rsidRPr="000F4ADA" w:rsidRDefault="000F4ADA" w:rsidP="000F4ADA">
            <w:pPr>
              <w:jc w:val="center"/>
              <w:rPr>
                <w:color w:val="000000"/>
              </w:rPr>
            </w:pPr>
            <w:r w:rsidRPr="000F4ADA">
              <w:rPr>
                <w:color w:val="000000"/>
              </w:rPr>
              <w:t>1988,4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</w:pPr>
            <w:r w:rsidRPr="006C5F65">
              <w:t>12.1.2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</w:pPr>
            <w:r w:rsidRPr="006C5F65">
              <w:t>Незаконные (необоснованные) расходы (незаконные перечисления) (тыс. руб.)</w:t>
            </w:r>
          </w:p>
        </w:tc>
        <w:tc>
          <w:tcPr>
            <w:tcW w:w="1701" w:type="dxa"/>
            <w:vAlign w:val="bottom"/>
          </w:tcPr>
          <w:p w:rsidR="000F4ADA" w:rsidRPr="000F4ADA" w:rsidRDefault="000F4ADA" w:rsidP="000F4ADA">
            <w:pPr>
              <w:jc w:val="center"/>
              <w:rPr>
                <w:color w:val="000000"/>
              </w:rPr>
            </w:pPr>
            <w:r w:rsidRPr="000F4ADA">
              <w:rPr>
                <w:color w:val="000000"/>
              </w:rPr>
              <w:t>3675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</w:pPr>
            <w:r w:rsidRPr="006C5F65">
              <w:t>12.1.3</w:t>
            </w:r>
          </w:p>
        </w:tc>
        <w:tc>
          <w:tcPr>
            <w:tcW w:w="7371" w:type="dxa"/>
            <w:gridSpan w:val="2"/>
            <w:vAlign w:val="bottom"/>
          </w:tcPr>
          <w:p w:rsidR="000F4ADA" w:rsidRPr="006C5F65" w:rsidRDefault="000F4ADA" w:rsidP="009426F5">
            <w:pPr>
              <w:widowControl w:val="0"/>
            </w:pPr>
            <w:r w:rsidRPr="006C5F65">
              <w:t>неэффективное использование бюджетных средств (тыс. руб.)</w:t>
            </w:r>
          </w:p>
        </w:tc>
        <w:tc>
          <w:tcPr>
            <w:tcW w:w="1701" w:type="dxa"/>
            <w:vAlign w:val="bottom"/>
          </w:tcPr>
          <w:p w:rsidR="000F4ADA" w:rsidRPr="000F4ADA" w:rsidRDefault="000F4ADA" w:rsidP="000F4ADA">
            <w:pPr>
              <w:jc w:val="center"/>
              <w:rPr>
                <w:color w:val="000000"/>
              </w:rPr>
            </w:pPr>
            <w:r w:rsidRPr="000F4ADA">
              <w:rPr>
                <w:color w:val="000000"/>
              </w:rPr>
              <w:t>29010,3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</w:pPr>
            <w:r w:rsidRPr="006C5F65">
              <w:t>12.1.4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</w:pPr>
            <w:r w:rsidRPr="006C5F65">
              <w:t>неэффективное использование имущества (тыс. руб.)</w:t>
            </w:r>
          </w:p>
        </w:tc>
        <w:tc>
          <w:tcPr>
            <w:tcW w:w="1701" w:type="dxa"/>
            <w:vAlign w:val="bottom"/>
          </w:tcPr>
          <w:p w:rsidR="000F4ADA" w:rsidRPr="000F4ADA" w:rsidRDefault="000F4ADA" w:rsidP="000F4ADA">
            <w:pPr>
              <w:jc w:val="center"/>
              <w:rPr>
                <w:color w:val="000000"/>
              </w:rPr>
            </w:pPr>
            <w:r w:rsidRPr="000F4ADA">
              <w:rPr>
                <w:color w:val="000000"/>
              </w:rPr>
              <w:t>29165,2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</w:pPr>
            <w:r w:rsidRPr="006C5F65">
              <w:t>12.1.5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</w:pPr>
            <w:r w:rsidRPr="006C5F65">
              <w:t>иные виды нарушений (тыс. руб.)  в том числе: (перечислить)</w:t>
            </w:r>
          </w:p>
        </w:tc>
        <w:tc>
          <w:tcPr>
            <w:tcW w:w="1701" w:type="dxa"/>
            <w:vAlign w:val="bottom"/>
          </w:tcPr>
          <w:p w:rsidR="000F4ADA" w:rsidRPr="000F4ADA" w:rsidRDefault="000F4ADA" w:rsidP="000F4ADA">
            <w:pPr>
              <w:jc w:val="center"/>
              <w:rPr>
                <w:color w:val="000000"/>
              </w:rPr>
            </w:pPr>
            <w:r w:rsidRPr="000F4ADA">
              <w:rPr>
                <w:color w:val="000000"/>
              </w:rPr>
              <w:t>112170,4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/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</w:pPr>
            <w:r w:rsidRPr="006C5F65">
              <w:t xml:space="preserve">нарушение порядка реализации госпрограмм (тыс. руб.)  </w:t>
            </w:r>
          </w:p>
        </w:tc>
        <w:tc>
          <w:tcPr>
            <w:tcW w:w="1701" w:type="dxa"/>
            <w:vAlign w:val="bottom"/>
          </w:tcPr>
          <w:p w:rsidR="000F4ADA" w:rsidRPr="000F4ADA" w:rsidRDefault="000F4ADA" w:rsidP="000F4ADA">
            <w:pPr>
              <w:jc w:val="center"/>
              <w:rPr>
                <w:color w:val="000000"/>
              </w:rPr>
            </w:pPr>
            <w:r w:rsidRPr="000F4ADA">
              <w:rPr>
                <w:color w:val="000000"/>
              </w:rPr>
              <w:t>222,3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/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</w:pPr>
            <w:r w:rsidRPr="006C5F65">
              <w:t xml:space="preserve">не увеличена балансовая стоимость ОС на сумму реконструкции  (тыс. руб.)  </w:t>
            </w:r>
          </w:p>
        </w:tc>
        <w:tc>
          <w:tcPr>
            <w:tcW w:w="1701" w:type="dxa"/>
            <w:vAlign w:val="bottom"/>
          </w:tcPr>
          <w:p w:rsidR="000F4ADA" w:rsidRPr="000F4ADA" w:rsidRDefault="000F4ADA" w:rsidP="000F4ADA">
            <w:pPr>
              <w:jc w:val="center"/>
              <w:rPr>
                <w:color w:val="000000"/>
              </w:rPr>
            </w:pPr>
            <w:r w:rsidRPr="000F4ADA">
              <w:rPr>
                <w:color w:val="000000"/>
              </w:rPr>
              <w:t>23808,5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/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</w:pPr>
            <w:r w:rsidRPr="006C5F65">
              <w:rPr>
                <w:lang w:eastAsia="en-US"/>
              </w:rPr>
              <w:t xml:space="preserve">доначислена арендная плата </w:t>
            </w:r>
            <w:r w:rsidRPr="006C5F65">
              <w:t xml:space="preserve">(тыс. руб.)  </w:t>
            </w:r>
          </w:p>
        </w:tc>
        <w:tc>
          <w:tcPr>
            <w:tcW w:w="1701" w:type="dxa"/>
            <w:vAlign w:val="bottom"/>
          </w:tcPr>
          <w:p w:rsidR="000F4ADA" w:rsidRPr="000F4ADA" w:rsidRDefault="000F4ADA" w:rsidP="000F4ADA">
            <w:pPr>
              <w:jc w:val="center"/>
              <w:rPr>
                <w:color w:val="000000"/>
              </w:rPr>
            </w:pPr>
            <w:r w:rsidRPr="000F4ADA">
              <w:rPr>
                <w:color w:val="000000"/>
              </w:rPr>
              <w:t>9793,7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/>
        </w:tc>
        <w:tc>
          <w:tcPr>
            <w:tcW w:w="7371" w:type="dxa"/>
            <w:gridSpan w:val="2"/>
          </w:tcPr>
          <w:p w:rsidR="000F4ADA" w:rsidRPr="006C5F65" w:rsidRDefault="000F4ADA" w:rsidP="009426F5">
            <w:pPr>
              <w:widowControl w:val="0"/>
              <w:rPr>
                <w:lang w:eastAsia="en-US"/>
              </w:rPr>
            </w:pPr>
            <w:r w:rsidRPr="006C5F65">
              <w:rPr>
                <w:lang w:eastAsia="en-US"/>
              </w:rPr>
              <w:t xml:space="preserve">неправомерная задолженность, содержащая коррупционные риски </w:t>
            </w:r>
            <w:r w:rsidRPr="006C5F65">
              <w:t xml:space="preserve">(тыс. руб.)  </w:t>
            </w:r>
          </w:p>
        </w:tc>
        <w:tc>
          <w:tcPr>
            <w:tcW w:w="1701" w:type="dxa"/>
            <w:vAlign w:val="bottom"/>
          </w:tcPr>
          <w:p w:rsidR="000F4ADA" w:rsidRPr="000F4ADA" w:rsidRDefault="000F4ADA" w:rsidP="000F4ADA">
            <w:pPr>
              <w:jc w:val="center"/>
              <w:rPr>
                <w:color w:val="000000"/>
              </w:rPr>
            </w:pPr>
            <w:r w:rsidRPr="000F4ADA">
              <w:rPr>
                <w:color w:val="000000"/>
              </w:rPr>
              <w:t>37997,7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/>
        </w:tc>
        <w:tc>
          <w:tcPr>
            <w:tcW w:w="7371" w:type="dxa"/>
            <w:gridSpan w:val="2"/>
          </w:tcPr>
          <w:p w:rsidR="000F4ADA" w:rsidRPr="006C5F65" w:rsidRDefault="000F4ADA" w:rsidP="009426F5">
            <w:pPr>
              <w:widowControl w:val="0"/>
              <w:rPr>
                <w:lang w:eastAsia="en-US"/>
              </w:rPr>
            </w:pPr>
            <w:r w:rsidRPr="006C5F65">
              <w:rPr>
                <w:lang w:eastAsia="en-US"/>
              </w:rPr>
              <w:t xml:space="preserve">неправомерная задолженность по санитарной очистке </w:t>
            </w:r>
            <w:r w:rsidRPr="006C5F65">
              <w:t xml:space="preserve">(тыс. руб.)  </w:t>
            </w:r>
          </w:p>
        </w:tc>
        <w:tc>
          <w:tcPr>
            <w:tcW w:w="1701" w:type="dxa"/>
            <w:vAlign w:val="bottom"/>
          </w:tcPr>
          <w:p w:rsidR="000F4ADA" w:rsidRPr="000F4ADA" w:rsidRDefault="000F4ADA" w:rsidP="000F4ADA">
            <w:pPr>
              <w:jc w:val="center"/>
              <w:rPr>
                <w:color w:val="000000"/>
              </w:rPr>
            </w:pPr>
            <w:r w:rsidRPr="000F4ADA">
              <w:rPr>
                <w:color w:val="000000"/>
              </w:rPr>
              <w:t>26571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/>
        </w:tc>
        <w:tc>
          <w:tcPr>
            <w:tcW w:w="7371" w:type="dxa"/>
            <w:gridSpan w:val="2"/>
          </w:tcPr>
          <w:p w:rsidR="000F4ADA" w:rsidRPr="006C5F65" w:rsidRDefault="000F4ADA" w:rsidP="009426F5">
            <w:r w:rsidRPr="006C5F65">
              <w:rPr>
                <w:lang w:eastAsia="en-US"/>
              </w:rPr>
              <w:t xml:space="preserve">недостача транспортного средства, аренда имущества </w:t>
            </w:r>
            <w:r w:rsidRPr="006C5F65">
              <w:t xml:space="preserve">(тыс. руб.)   </w:t>
            </w:r>
          </w:p>
        </w:tc>
        <w:tc>
          <w:tcPr>
            <w:tcW w:w="1701" w:type="dxa"/>
            <w:vAlign w:val="bottom"/>
          </w:tcPr>
          <w:p w:rsidR="000F4ADA" w:rsidRPr="000F4ADA" w:rsidRDefault="000F4ADA" w:rsidP="000F4ADA">
            <w:pPr>
              <w:jc w:val="center"/>
              <w:rPr>
                <w:color w:val="000000"/>
              </w:rPr>
            </w:pPr>
            <w:r w:rsidRPr="000F4ADA">
              <w:rPr>
                <w:color w:val="000000"/>
              </w:rPr>
              <w:t>13777,2</w:t>
            </w:r>
          </w:p>
        </w:tc>
      </w:tr>
      <w:tr w:rsidR="009426F5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9426F5" w:rsidRPr="006C5F65" w:rsidRDefault="009426F5" w:rsidP="009426F5">
            <w:pPr>
              <w:widowControl w:val="0"/>
              <w:ind w:left="-121" w:right="-108"/>
              <w:jc w:val="center"/>
              <w:rPr>
                <w:b/>
                <w:bCs/>
              </w:rPr>
            </w:pPr>
            <w:r w:rsidRPr="006C5F65">
              <w:rPr>
                <w:b/>
                <w:bCs/>
              </w:rPr>
              <w:t>12.2</w:t>
            </w:r>
          </w:p>
        </w:tc>
        <w:tc>
          <w:tcPr>
            <w:tcW w:w="7371" w:type="dxa"/>
            <w:gridSpan w:val="2"/>
            <w:vAlign w:val="center"/>
          </w:tcPr>
          <w:p w:rsidR="009426F5" w:rsidRPr="006C5F65" w:rsidRDefault="009426F5" w:rsidP="009426F5">
            <w:pPr>
              <w:widowControl w:val="0"/>
              <w:ind w:right="-108"/>
              <w:rPr>
                <w:b/>
                <w:bCs/>
              </w:rPr>
            </w:pPr>
            <w:r w:rsidRPr="006C5F65">
              <w:rPr>
                <w:b/>
                <w:bCs/>
              </w:rPr>
              <w:t xml:space="preserve">Выявлено использование внебюджетных средств с нарушением действующего законодательства на сумму (тыс. руб.), в том числе: </w:t>
            </w:r>
          </w:p>
        </w:tc>
        <w:tc>
          <w:tcPr>
            <w:tcW w:w="1701" w:type="dxa"/>
            <w:vAlign w:val="center"/>
          </w:tcPr>
          <w:p w:rsidR="009426F5" w:rsidRPr="000F4ADA" w:rsidRDefault="000F4ADA" w:rsidP="009426F5">
            <w:pPr>
              <w:jc w:val="center"/>
              <w:rPr>
                <w:color w:val="000000"/>
              </w:rPr>
            </w:pPr>
            <w:r w:rsidRPr="000F4ADA">
              <w:rPr>
                <w:color w:val="000000"/>
              </w:rPr>
              <w:t>-</w:t>
            </w:r>
          </w:p>
        </w:tc>
      </w:tr>
      <w:tr w:rsidR="009426F5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9426F5" w:rsidRPr="006C5F65" w:rsidRDefault="009426F5" w:rsidP="009426F5">
            <w:pPr>
              <w:widowControl w:val="0"/>
              <w:ind w:left="-121" w:right="-108"/>
              <w:jc w:val="center"/>
              <w:rPr>
                <w:bCs/>
              </w:rPr>
            </w:pPr>
            <w:r w:rsidRPr="006C5F65">
              <w:t>12.2.1</w:t>
            </w:r>
          </w:p>
        </w:tc>
        <w:tc>
          <w:tcPr>
            <w:tcW w:w="7371" w:type="dxa"/>
            <w:gridSpan w:val="2"/>
            <w:vAlign w:val="bottom"/>
          </w:tcPr>
          <w:p w:rsidR="009426F5" w:rsidRPr="006C5F65" w:rsidRDefault="009426F5" w:rsidP="009426F5">
            <w:pPr>
              <w:widowControl w:val="0"/>
            </w:pPr>
            <w:r w:rsidRPr="006C5F65">
              <w:t>нецелевое использование</w:t>
            </w:r>
            <w:r w:rsidRPr="006C5F65">
              <w:rPr>
                <w:b/>
                <w:bCs/>
              </w:rPr>
              <w:t xml:space="preserve"> </w:t>
            </w:r>
            <w:r w:rsidRPr="006C5F65">
              <w:rPr>
                <w:bCs/>
              </w:rPr>
              <w:t>внебюджетных</w:t>
            </w:r>
            <w:r w:rsidRPr="006C5F65">
              <w:t xml:space="preserve"> средств (тыс. руб.)</w:t>
            </w:r>
          </w:p>
        </w:tc>
        <w:tc>
          <w:tcPr>
            <w:tcW w:w="1701" w:type="dxa"/>
            <w:vAlign w:val="center"/>
          </w:tcPr>
          <w:p w:rsidR="009426F5" w:rsidRPr="000F4ADA" w:rsidRDefault="000F4ADA" w:rsidP="009426F5">
            <w:pPr>
              <w:jc w:val="center"/>
              <w:rPr>
                <w:b/>
                <w:color w:val="000000"/>
              </w:rPr>
            </w:pPr>
            <w:r w:rsidRPr="000F4ADA">
              <w:rPr>
                <w:b/>
                <w:color w:val="000000"/>
              </w:rPr>
              <w:t>-</w:t>
            </w:r>
          </w:p>
        </w:tc>
      </w:tr>
      <w:tr w:rsidR="009426F5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9426F5" w:rsidRPr="006C5F65" w:rsidRDefault="009426F5" w:rsidP="009426F5">
            <w:pPr>
              <w:widowControl w:val="0"/>
              <w:ind w:left="-121" w:right="-108"/>
              <w:jc w:val="center"/>
              <w:rPr>
                <w:b/>
                <w:bCs/>
              </w:rPr>
            </w:pPr>
            <w:r w:rsidRPr="006C5F65">
              <w:t>12.2.2</w:t>
            </w:r>
          </w:p>
        </w:tc>
        <w:tc>
          <w:tcPr>
            <w:tcW w:w="7371" w:type="dxa"/>
            <w:gridSpan w:val="2"/>
            <w:vAlign w:val="center"/>
          </w:tcPr>
          <w:p w:rsidR="009426F5" w:rsidRPr="006C5F65" w:rsidRDefault="009426F5" w:rsidP="009426F5">
            <w:pPr>
              <w:widowControl w:val="0"/>
            </w:pPr>
            <w:r w:rsidRPr="006C5F65">
              <w:t>незаконные расходы (незаконные перечисления) (тыс. руб.)</w:t>
            </w:r>
          </w:p>
        </w:tc>
        <w:tc>
          <w:tcPr>
            <w:tcW w:w="1701" w:type="dxa"/>
            <w:vAlign w:val="center"/>
          </w:tcPr>
          <w:p w:rsidR="009426F5" w:rsidRPr="000F4ADA" w:rsidRDefault="000F4ADA" w:rsidP="009426F5">
            <w:pPr>
              <w:jc w:val="center"/>
              <w:rPr>
                <w:b/>
                <w:color w:val="000000"/>
              </w:rPr>
            </w:pPr>
            <w:r w:rsidRPr="000F4ADA">
              <w:rPr>
                <w:b/>
                <w:color w:val="000000"/>
              </w:rPr>
              <w:t>-</w:t>
            </w:r>
          </w:p>
        </w:tc>
      </w:tr>
      <w:tr w:rsidR="009426F5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9426F5" w:rsidRPr="006C5F65" w:rsidRDefault="009426F5" w:rsidP="009426F5">
            <w:pPr>
              <w:widowControl w:val="0"/>
              <w:ind w:left="-121" w:right="-108"/>
              <w:jc w:val="center"/>
            </w:pPr>
            <w:r w:rsidRPr="006C5F65">
              <w:t>12.2.3</w:t>
            </w:r>
          </w:p>
        </w:tc>
        <w:tc>
          <w:tcPr>
            <w:tcW w:w="7371" w:type="dxa"/>
            <w:gridSpan w:val="2"/>
            <w:vAlign w:val="center"/>
          </w:tcPr>
          <w:p w:rsidR="009426F5" w:rsidRPr="006C5F65" w:rsidRDefault="009426F5" w:rsidP="009426F5">
            <w:pPr>
              <w:widowControl w:val="0"/>
              <w:ind w:left="35" w:right="-108"/>
              <w:rPr>
                <w:b/>
                <w:i/>
              </w:rPr>
            </w:pPr>
            <w:r w:rsidRPr="006C5F65">
              <w:t>неэффективное использование внебюджетных средств (тыс. руб.)</w:t>
            </w:r>
          </w:p>
        </w:tc>
        <w:tc>
          <w:tcPr>
            <w:tcW w:w="1701" w:type="dxa"/>
            <w:vAlign w:val="center"/>
          </w:tcPr>
          <w:p w:rsidR="009426F5" w:rsidRPr="000F4ADA" w:rsidRDefault="000F4ADA" w:rsidP="009426F5">
            <w:pPr>
              <w:jc w:val="center"/>
              <w:rPr>
                <w:b/>
                <w:color w:val="000000"/>
              </w:rPr>
            </w:pPr>
            <w:r w:rsidRPr="000F4ADA">
              <w:rPr>
                <w:b/>
                <w:color w:val="000000"/>
              </w:rPr>
              <w:t>-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</w:pPr>
            <w:r w:rsidRPr="006C5F65">
              <w:t>12.2.4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</w:pPr>
            <w:r w:rsidRPr="006C5F65">
              <w:t>неэффективное использование имущества (тыс. руб.)</w:t>
            </w:r>
          </w:p>
        </w:tc>
        <w:tc>
          <w:tcPr>
            <w:tcW w:w="1701" w:type="dxa"/>
            <w:vAlign w:val="center"/>
          </w:tcPr>
          <w:p w:rsidR="000F4ADA" w:rsidRPr="000F4ADA" w:rsidRDefault="000F4ADA" w:rsidP="00F300CC">
            <w:pPr>
              <w:jc w:val="center"/>
              <w:rPr>
                <w:b/>
                <w:color w:val="000000"/>
              </w:rPr>
            </w:pPr>
            <w:r w:rsidRPr="000F4ADA">
              <w:rPr>
                <w:b/>
                <w:color w:val="000000"/>
              </w:rPr>
              <w:t>-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</w:pPr>
            <w:r w:rsidRPr="006C5F65">
              <w:t>12.2.5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</w:pPr>
            <w:r w:rsidRPr="006C5F65">
              <w:t>иные виды нарушений (тыс. руб.)  в том числе: (перечислить)</w:t>
            </w:r>
          </w:p>
        </w:tc>
        <w:tc>
          <w:tcPr>
            <w:tcW w:w="1701" w:type="dxa"/>
            <w:vAlign w:val="center"/>
          </w:tcPr>
          <w:p w:rsidR="000F4ADA" w:rsidRPr="000F4ADA" w:rsidRDefault="000F4ADA" w:rsidP="00F300CC">
            <w:pPr>
              <w:jc w:val="center"/>
              <w:rPr>
                <w:b/>
                <w:color w:val="000000"/>
              </w:rPr>
            </w:pPr>
            <w:r w:rsidRPr="000F4ADA">
              <w:rPr>
                <w:b/>
                <w:color w:val="000000"/>
              </w:rPr>
              <w:t>-</w:t>
            </w:r>
          </w:p>
        </w:tc>
      </w:tr>
      <w:tr w:rsidR="009426F5" w:rsidRPr="008522B9" w:rsidTr="000F4ADA">
        <w:trPr>
          <w:gridAfter w:val="2"/>
          <w:wAfter w:w="3402" w:type="dxa"/>
        </w:trPr>
        <w:tc>
          <w:tcPr>
            <w:tcW w:w="10065" w:type="dxa"/>
            <w:gridSpan w:val="4"/>
            <w:vAlign w:val="center"/>
          </w:tcPr>
          <w:p w:rsidR="009426F5" w:rsidRPr="006C5F65" w:rsidRDefault="009426F5" w:rsidP="009426F5">
            <w:pPr>
              <w:jc w:val="center"/>
            </w:pPr>
            <w:r w:rsidRPr="006C5F65">
              <w:rPr>
                <w:b/>
                <w:bCs/>
                <w:lang w:val="en-US"/>
              </w:rPr>
              <w:t>II</w:t>
            </w:r>
            <w:r w:rsidRPr="006C5F65">
              <w:rPr>
                <w:b/>
                <w:bCs/>
              </w:rPr>
              <w:t>. Экспертно-аналитическая деятельность</w:t>
            </w:r>
          </w:p>
        </w:tc>
      </w:tr>
      <w:tr w:rsidR="009426F5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9426F5" w:rsidRPr="006C5F65" w:rsidRDefault="009426F5" w:rsidP="009426F5">
            <w:pPr>
              <w:widowControl w:val="0"/>
              <w:ind w:left="-121" w:right="-108"/>
              <w:jc w:val="center"/>
              <w:rPr>
                <w:b/>
                <w:bCs/>
              </w:rPr>
            </w:pPr>
            <w:r w:rsidRPr="006C5F65">
              <w:rPr>
                <w:b/>
                <w:bCs/>
              </w:rPr>
              <w:t>13</w:t>
            </w:r>
          </w:p>
        </w:tc>
        <w:tc>
          <w:tcPr>
            <w:tcW w:w="7371" w:type="dxa"/>
            <w:gridSpan w:val="2"/>
            <w:vAlign w:val="center"/>
          </w:tcPr>
          <w:p w:rsidR="009426F5" w:rsidRPr="006C5F65" w:rsidRDefault="009426F5" w:rsidP="009426F5">
            <w:pPr>
              <w:widowControl w:val="0"/>
              <w:ind w:right="-108"/>
              <w:rPr>
                <w:b/>
                <w:bCs/>
              </w:rPr>
            </w:pPr>
            <w:r w:rsidRPr="006C5F65">
              <w:rPr>
                <w:b/>
                <w:bCs/>
              </w:rPr>
              <w:t>Общее количество запланированных экспертно-аналитических мероприятий (ед.)</w:t>
            </w:r>
          </w:p>
        </w:tc>
        <w:tc>
          <w:tcPr>
            <w:tcW w:w="1701" w:type="dxa"/>
            <w:vAlign w:val="center"/>
          </w:tcPr>
          <w:p w:rsidR="009426F5" w:rsidRPr="005E141E" w:rsidRDefault="009426F5" w:rsidP="009426F5">
            <w:pPr>
              <w:jc w:val="center"/>
              <w:rPr>
                <w:b/>
              </w:rPr>
            </w:pPr>
            <w:r w:rsidRPr="005E141E">
              <w:rPr>
                <w:b/>
              </w:rPr>
              <w:t>43</w:t>
            </w:r>
          </w:p>
        </w:tc>
      </w:tr>
      <w:tr w:rsidR="009426F5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9426F5" w:rsidRPr="006C5F65" w:rsidRDefault="009426F5" w:rsidP="009426F5">
            <w:pPr>
              <w:widowControl w:val="0"/>
              <w:ind w:left="-121" w:right="-108"/>
              <w:jc w:val="center"/>
              <w:rPr>
                <w:b/>
                <w:bCs/>
              </w:rPr>
            </w:pPr>
            <w:r w:rsidRPr="006C5F65">
              <w:rPr>
                <w:b/>
                <w:bCs/>
              </w:rPr>
              <w:t>14</w:t>
            </w:r>
          </w:p>
        </w:tc>
        <w:tc>
          <w:tcPr>
            <w:tcW w:w="7371" w:type="dxa"/>
            <w:gridSpan w:val="2"/>
            <w:vAlign w:val="center"/>
          </w:tcPr>
          <w:p w:rsidR="009426F5" w:rsidRPr="006C5F65" w:rsidRDefault="009426F5" w:rsidP="009426F5">
            <w:pPr>
              <w:widowControl w:val="0"/>
              <w:ind w:right="-108"/>
              <w:rPr>
                <w:b/>
                <w:bCs/>
              </w:rPr>
            </w:pPr>
            <w:r w:rsidRPr="006C5F65">
              <w:rPr>
                <w:b/>
                <w:bCs/>
              </w:rPr>
              <w:t>Проведено экспертно-аналитических мероприятий (ед.)</w:t>
            </w:r>
          </w:p>
        </w:tc>
        <w:tc>
          <w:tcPr>
            <w:tcW w:w="1701" w:type="dxa"/>
            <w:vAlign w:val="center"/>
          </w:tcPr>
          <w:p w:rsidR="009426F5" w:rsidRPr="005E141E" w:rsidRDefault="009426F5" w:rsidP="009426F5">
            <w:pPr>
              <w:jc w:val="center"/>
              <w:rPr>
                <w:b/>
              </w:rPr>
            </w:pPr>
            <w:r w:rsidRPr="005E141E">
              <w:rPr>
                <w:b/>
              </w:rPr>
              <w:t>46</w:t>
            </w:r>
          </w:p>
        </w:tc>
      </w:tr>
      <w:tr w:rsidR="009426F5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9426F5" w:rsidRPr="006C5F65" w:rsidRDefault="009426F5" w:rsidP="009426F5">
            <w:pPr>
              <w:widowControl w:val="0"/>
              <w:ind w:left="-121" w:right="-108"/>
              <w:jc w:val="center"/>
              <w:rPr>
                <w:b/>
                <w:bCs/>
              </w:rPr>
            </w:pPr>
            <w:r w:rsidRPr="006C5F65">
              <w:rPr>
                <w:b/>
                <w:bCs/>
              </w:rPr>
              <w:t>15</w:t>
            </w:r>
          </w:p>
        </w:tc>
        <w:tc>
          <w:tcPr>
            <w:tcW w:w="7371" w:type="dxa"/>
            <w:gridSpan w:val="2"/>
            <w:vAlign w:val="center"/>
          </w:tcPr>
          <w:p w:rsidR="009426F5" w:rsidRPr="006C5F65" w:rsidRDefault="009426F5" w:rsidP="009426F5">
            <w:pPr>
              <w:widowControl w:val="0"/>
              <w:ind w:right="-108"/>
              <w:rPr>
                <w:b/>
                <w:bCs/>
              </w:rPr>
            </w:pPr>
            <w:r w:rsidRPr="006C5F65">
              <w:rPr>
                <w:b/>
                <w:bCs/>
              </w:rPr>
              <w:t>Объем средств бюджета, проверенных (охваченных) в ходе экспертно-аналитических мероприятий (тыс. руб.)</w:t>
            </w:r>
          </w:p>
        </w:tc>
        <w:tc>
          <w:tcPr>
            <w:tcW w:w="1701" w:type="dxa"/>
            <w:vAlign w:val="center"/>
          </w:tcPr>
          <w:p w:rsidR="009426F5" w:rsidRPr="005E141E" w:rsidRDefault="009426F5" w:rsidP="009426F5">
            <w:pPr>
              <w:jc w:val="center"/>
              <w:rPr>
                <w:b/>
              </w:rPr>
            </w:pPr>
            <w:r w:rsidRPr="005E141E">
              <w:rPr>
                <w:b/>
              </w:rPr>
              <w:t>1550294,9</w:t>
            </w:r>
          </w:p>
        </w:tc>
      </w:tr>
      <w:tr w:rsidR="009426F5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9426F5" w:rsidRPr="006C5F65" w:rsidRDefault="009426F5" w:rsidP="009426F5">
            <w:pPr>
              <w:widowControl w:val="0"/>
              <w:ind w:left="-121" w:right="-108"/>
              <w:jc w:val="center"/>
              <w:rPr>
                <w:b/>
                <w:bCs/>
              </w:rPr>
            </w:pPr>
            <w:r w:rsidRPr="006C5F65">
              <w:rPr>
                <w:b/>
                <w:bCs/>
              </w:rPr>
              <w:t>16</w:t>
            </w:r>
          </w:p>
        </w:tc>
        <w:tc>
          <w:tcPr>
            <w:tcW w:w="7371" w:type="dxa"/>
            <w:gridSpan w:val="2"/>
            <w:vAlign w:val="center"/>
          </w:tcPr>
          <w:p w:rsidR="009426F5" w:rsidRPr="006C5F65" w:rsidRDefault="009426F5" w:rsidP="009426F5">
            <w:pPr>
              <w:widowControl w:val="0"/>
              <w:ind w:right="-108"/>
              <w:rPr>
                <w:b/>
                <w:bCs/>
              </w:rPr>
            </w:pPr>
            <w:r w:rsidRPr="006C5F65">
              <w:rPr>
                <w:b/>
                <w:bCs/>
              </w:rPr>
              <w:t>Подготовлено экспертных заключений и</w:t>
            </w:r>
            <w:r w:rsidRPr="006C5F65">
              <w:rPr>
                <w:bCs/>
              </w:rPr>
              <w:t xml:space="preserve"> </w:t>
            </w:r>
            <w:r w:rsidRPr="006C5F65">
              <w:rPr>
                <w:b/>
                <w:bCs/>
              </w:rPr>
              <w:t>аналитических материалов  (ед.), в том числе:</w:t>
            </w:r>
          </w:p>
        </w:tc>
        <w:tc>
          <w:tcPr>
            <w:tcW w:w="1701" w:type="dxa"/>
            <w:vAlign w:val="center"/>
          </w:tcPr>
          <w:p w:rsidR="009426F5" w:rsidRPr="005E141E" w:rsidRDefault="009426F5" w:rsidP="009426F5">
            <w:pPr>
              <w:jc w:val="center"/>
              <w:rPr>
                <w:b/>
              </w:rPr>
            </w:pPr>
            <w:r w:rsidRPr="005E141E">
              <w:rPr>
                <w:b/>
              </w:rPr>
              <w:t>46</w:t>
            </w:r>
          </w:p>
        </w:tc>
      </w:tr>
      <w:tr w:rsidR="009426F5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9426F5" w:rsidRPr="006C5F65" w:rsidRDefault="009426F5" w:rsidP="009426F5">
            <w:pPr>
              <w:widowControl w:val="0"/>
              <w:ind w:left="-121" w:right="-108"/>
              <w:jc w:val="center"/>
            </w:pPr>
            <w:r w:rsidRPr="006C5F65">
              <w:t>16.1</w:t>
            </w:r>
          </w:p>
        </w:tc>
        <w:tc>
          <w:tcPr>
            <w:tcW w:w="7371" w:type="dxa"/>
            <w:gridSpan w:val="2"/>
            <w:vAlign w:val="center"/>
          </w:tcPr>
          <w:p w:rsidR="009426F5" w:rsidRPr="006C5F65" w:rsidRDefault="009426F5" w:rsidP="009426F5">
            <w:pPr>
              <w:widowControl w:val="0"/>
              <w:ind w:right="-108"/>
            </w:pPr>
            <w:r w:rsidRPr="006C5F65">
              <w:t>заключений по проектам законов Карачаево-Черкесской Республики (ед.)</w:t>
            </w:r>
          </w:p>
        </w:tc>
        <w:tc>
          <w:tcPr>
            <w:tcW w:w="1701" w:type="dxa"/>
            <w:vAlign w:val="center"/>
          </w:tcPr>
          <w:p w:rsidR="009426F5" w:rsidRPr="005E141E" w:rsidRDefault="009426F5" w:rsidP="009426F5">
            <w:pPr>
              <w:jc w:val="center"/>
            </w:pPr>
            <w:r w:rsidRPr="005E141E">
              <w:t>4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</w:pPr>
            <w:r w:rsidRPr="006C5F65">
              <w:t>16.2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</w:pPr>
            <w:r w:rsidRPr="006C5F65">
              <w:t>заключений по проектам иных нормативно-правовых актов Карачаево-Черкесской Республики (ед.)</w:t>
            </w:r>
          </w:p>
        </w:tc>
        <w:tc>
          <w:tcPr>
            <w:tcW w:w="1701" w:type="dxa"/>
            <w:vAlign w:val="center"/>
          </w:tcPr>
          <w:p w:rsidR="000F4ADA" w:rsidRPr="000F4ADA" w:rsidRDefault="000F4ADA" w:rsidP="00F300CC">
            <w:pPr>
              <w:jc w:val="center"/>
              <w:rPr>
                <w:b/>
                <w:color w:val="000000"/>
              </w:rPr>
            </w:pPr>
            <w:r w:rsidRPr="000F4ADA">
              <w:rPr>
                <w:b/>
                <w:color w:val="000000"/>
              </w:rPr>
              <w:t>-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</w:pPr>
            <w:r w:rsidRPr="006C5F65">
              <w:t>16.3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bCs/>
              </w:rPr>
            </w:pPr>
            <w:r w:rsidRPr="006C5F65">
              <w:rPr>
                <w:bCs/>
              </w:rPr>
              <w:t>заключений о текущем  исполнении бюджета Карачаево-Черкесской Республики (ед.)</w:t>
            </w:r>
          </w:p>
        </w:tc>
        <w:tc>
          <w:tcPr>
            <w:tcW w:w="1701" w:type="dxa"/>
            <w:vAlign w:val="center"/>
          </w:tcPr>
          <w:p w:rsidR="000F4ADA" w:rsidRPr="000F4ADA" w:rsidRDefault="000F4ADA" w:rsidP="00F300CC">
            <w:pPr>
              <w:jc w:val="center"/>
              <w:rPr>
                <w:b/>
                <w:color w:val="000000"/>
              </w:rPr>
            </w:pPr>
            <w:r w:rsidRPr="000F4ADA">
              <w:rPr>
                <w:b/>
                <w:color w:val="000000"/>
              </w:rPr>
              <w:t>-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</w:pPr>
            <w:r w:rsidRPr="006C5F65">
              <w:t>16.4</w:t>
            </w:r>
          </w:p>
        </w:tc>
        <w:tc>
          <w:tcPr>
            <w:tcW w:w="7371" w:type="dxa"/>
            <w:gridSpan w:val="2"/>
          </w:tcPr>
          <w:p w:rsidR="000F4ADA" w:rsidRPr="006C5F65" w:rsidRDefault="000F4ADA" w:rsidP="009426F5">
            <w:pPr>
              <w:widowControl w:val="0"/>
            </w:pPr>
            <w:r w:rsidRPr="006C5F65">
              <w:t>аналитических материалов (ед.)</w:t>
            </w:r>
          </w:p>
        </w:tc>
        <w:tc>
          <w:tcPr>
            <w:tcW w:w="1701" w:type="dxa"/>
            <w:vAlign w:val="center"/>
          </w:tcPr>
          <w:p w:rsidR="000F4ADA" w:rsidRPr="000F4ADA" w:rsidRDefault="000F4ADA" w:rsidP="00F300CC">
            <w:pPr>
              <w:jc w:val="center"/>
              <w:rPr>
                <w:b/>
                <w:color w:val="000000"/>
              </w:rPr>
            </w:pPr>
            <w:r w:rsidRPr="000F4ADA">
              <w:rPr>
                <w:b/>
                <w:color w:val="000000"/>
              </w:rPr>
              <w:t>-</w:t>
            </w:r>
          </w:p>
        </w:tc>
      </w:tr>
      <w:tr w:rsidR="009426F5" w:rsidRPr="008522B9" w:rsidTr="000F4ADA">
        <w:trPr>
          <w:gridAfter w:val="2"/>
          <w:wAfter w:w="3402" w:type="dxa"/>
        </w:trPr>
        <w:tc>
          <w:tcPr>
            <w:tcW w:w="993" w:type="dxa"/>
          </w:tcPr>
          <w:p w:rsidR="009426F5" w:rsidRPr="006C5F65" w:rsidRDefault="009426F5" w:rsidP="009426F5">
            <w:pPr>
              <w:widowControl w:val="0"/>
              <w:ind w:left="-121" w:right="-108"/>
              <w:jc w:val="center"/>
            </w:pPr>
            <w:r w:rsidRPr="006C5F65">
              <w:t>16.5</w:t>
            </w:r>
          </w:p>
        </w:tc>
        <w:tc>
          <w:tcPr>
            <w:tcW w:w="7371" w:type="dxa"/>
            <w:gridSpan w:val="2"/>
          </w:tcPr>
          <w:p w:rsidR="009426F5" w:rsidRPr="006C5F65" w:rsidRDefault="009426F5" w:rsidP="009426F5">
            <w:pPr>
              <w:widowControl w:val="0"/>
            </w:pPr>
            <w:r w:rsidRPr="006C5F65">
              <w:t xml:space="preserve">заключений по внешним проверкам бюджетной отчетности главных администраторов бюджетных средств </w:t>
            </w:r>
            <w:r w:rsidRPr="006C5F65">
              <w:rPr>
                <w:bCs/>
              </w:rPr>
              <w:t>(ед.)</w:t>
            </w:r>
          </w:p>
        </w:tc>
        <w:tc>
          <w:tcPr>
            <w:tcW w:w="1701" w:type="dxa"/>
            <w:vAlign w:val="center"/>
          </w:tcPr>
          <w:p w:rsidR="009426F5" w:rsidRPr="005E141E" w:rsidRDefault="009426F5" w:rsidP="009426F5">
            <w:pPr>
              <w:jc w:val="center"/>
            </w:pPr>
            <w:r w:rsidRPr="005E141E">
              <w:t>35</w:t>
            </w:r>
          </w:p>
        </w:tc>
      </w:tr>
      <w:tr w:rsidR="009426F5" w:rsidRPr="008522B9" w:rsidTr="000F4ADA">
        <w:trPr>
          <w:gridAfter w:val="2"/>
          <w:wAfter w:w="3402" w:type="dxa"/>
        </w:trPr>
        <w:tc>
          <w:tcPr>
            <w:tcW w:w="993" w:type="dxa"/>
          </w:tcPr>
          <w:p w:rsidR="009426F5" w:rsidRPr="006C5F65" w:rsidRDefault="009426F5" w:rsidP="009426F5">
            <w:pPr>
              <w:widowControl w:val="0"/>
              <w:ind w:left="-121" w:right="-108"/>
              <w:jc w:val="center"/>
              <w:rPr>
                <w:rFonts w:eastAsia="Calibri"/>
              </w:rPr>
            </w:pPr>
            <w:r w:rsidRPr="006C5F65">
              <w:rPr>
                <w:rFonts w:eastAsia="Calibri"/>
              </w:rPr>
              <w:t>16.6</w:t>
            </w:r>
          </w:p>
        </w:tc>
        <w:tc>
          <w:tcPr>
            <w:tcW w:w="7371" w:type="dxa"/>
            <w:gridSpan w:val="2"/>
          </w:tcPr>
          <w:p w:rsidR="009426F5" w:rsidRPr="006C5F65" w:rsidRDefault="009426F5" w:rsidP="009426F5">
            <w:pPr>
              <w:widowControl w:val="0"/>
              <w:rPr>
                <w:rFonts w:eastAsia="Calibri"/>
              </w:rPr>
            </w:pPr>
            <w:r w:rsidRPr="006C5F65">
              <w:rPr>
                <w:rFonts w:eastAsia="Calibri"/>
              </w:rPr>
              <w:t>Отчетов о работе  всего (ед.), в том числе:</w:t>
            </w:r>
          </w:p>
        </w:tc>
        <w:tc>
          <w:tcPr>
            <w:tcW w:w="1701" w:type="dxa"/>
            <w:vAlign w:val="center"/>
          </w:tcPr>
          <w:p w:rsidR="009426F5" w:rsidRPr="005E141E" w:rsidRDefault="009426F5" w:rsidP="009426F5">
            <w:pPr>
              <w:jc w:val="center"/>
            </w:pPr>
            <w:r w:rsidRPr="005E141E">
              <w:t>7</w:t>
            </w:r>
          </w:p>
        </w:tc>
      </w:tr>
      <w:tr w:rsidR="009426F5" w:rsidRPr="008522B9" w:rsidTr="000F4ADA">
        <w:trPr>
          <w:gridAfter w:val="2"/>
          <w:wAfter w:w="3402" w:type="dxa"/>
        </w:trPr>
        <w:tc>
          <w:tcPr>
            <w:tcW w:w="993" w:type="dxa"/>
          </w:tcPr>
          <w:p w:rsidR="009426F5" w:rsidRPr="006C5F65" w:rsidRDefault="009426F5" w:rsidP="009426F5">
            <w:pPr>
              <w:widowControl w:val="0"/>
              <w:ind w:left="-121" w:right="-108"/>
              <w:jc w:val="center"/>
            </w:pPr>
            <w:r w:rsidRPr="006C5F65">
              <w:t>16.6.1</w:t>
            </w:r>
          </w:p>
        </w:tc>
        <w:tc>
          <w:tcPr>
            <w:tcW w:w="7371" w:type="dxa"/>
            <w:gridSpan w:val="2"/>
          </w:tcPr>
          <w:p w:rsidR="009426F5" w:rsidRPr="006C5F65" w:rsidRDefault="009426F5" w:rsidP="009426F5">
            <w:pPr>
              <w:widowControl w:val="0"/>
            </w:pPr>
            <w:r w:rsidRPr="006C5F65">
              <w:t>Отчеты о работе Контрольно-счетной палаты (ед.)</w:t>
            </w:r>
          </w:p>
        </w:tc>
        <w:tc>
          <w:tcPr>
            <w:tcW w:w="1701" w:type="dxa"/>
            <w:vAlign w:val="center"/>
          </w:tcPr>
          <w:p w:rsidR="009426F5" w:rsidRPr="005E141E" w:rsidRDefault="009426F5" w:rsidP="009426F5">
            <w:pPr>
              <w:jc w:val="center"/>
            </w:pPr>
            <w:r w:rsidRPr="005E141E">
              <w:t>1</w:t>
            </w:r>
          </w:p>
        </w:tc>
      </w:tr>
      <w:tr w:rsidR="009426F5" w:rsidRPr="008522B9" w:rsidTr="000F4ADA">
        <w:trPr>
          <w:gridAfter w:val="2"/>
          <w:wAfter w:w="3402" w:type="dxa"/>
        </w:trPr>
        <w:tc>
          <w:tcPr>
            <w:tcW w:w="993" w:type="dxa"/>
          </w:tcPr>
          <w:p w:rsidR="009426F5" w:rsidRPr="006C5F65" w:rsidRDefault="009426F5" w:rsidP="009426F5">
            <w:pPr>
              <w:widowControl w:val="0"/>
              <w:ind w:left="-121" w:right="-108"/>
              <w:jc w:val="center"/>
              <w:rPr>
                <w:rFonts w:eastAsia="Calibri"/>
              </w:rPr>
            </w:pPr>
            <w:r w:rsidRPr="006C5F65">
              <w:rPr>
                <w:rFonts w:eastAsia="Calibri"/>
              </w:rPr>
              <w:t>16.6.2</w:t>
            </w:r>
          </w:p>
        </w:tc>
        <w:tc>
          <w:tcPr>
            <w:tcW w:w="7371" w:type="dxa"/>
            <w:gridSpan w:val="2"/>
          </w:tcPr>
          <w:p w:rsidR="009426F5" w:rsidRPr="006C5F65" w:rsidRDefault="009426F5" w:rsidP="009426F5">
            <w:pPr>
              <w:widowControl w:val="0"/>
              <w:rPr>
                <w:rFonts w:eastAsia="Calibri"/>
              </w:rPr>
            </w:pPr>
            <w:r w:rsidRPr="006C5F65">
              <w:t>Отчеты</w:t>
            </w:r>
            <w:r w:rsidRPr="006C5F65">
              <w:rPr>
                <w:rFonts w:eastAsia="Calibri"/>
              </w:rPr>
              <w:t xml:space="preserve"> о работе аудиторских направлений (ед.)</w:t>
            </w:r>
          </w:p>
        </w:tc>
        <w:tc>
          <w:tcPr>
            <w:tcW w:w="1701" w:type="dxa"/>
            <w:vAlign w:val="center"/>
          </w:tcPr>
          <w:p w:rsidR="009426F5" w:rsidRPr="005E141E" w:rsidRDefault="009426F5" w:rsidP="009426F5">
            <w:pPr>
              <w:jc w:val="center"/>
            </w:pPr>
            <w:r w:rsidRPr="005E141E">
              <w:t>5</w:t>
            </w:r>
          </w:p>
        </w:tc>
      </w:tr>
      <w:tr w:rsidR="009426F5" w:rsidRPr="008522B9" w:rsidTr="000F4ADA">
        <w:trPr>
          <w:gridAfter w:val="2"/>
          <w:wAfter w:w="3402" w:type="dxa"/>
        </w:trPr>
        <w:tc>
          <w:tcPr>
            <w:tcW w:w="993" w:type="dxa"/>
          </w:tcPr>
          <w:p w:rsidR="009426F5" w:rsidRPr="006C5F65" w:rsidRDefault="009426F5" w:rsidP="009426F5">
            <w:pPr>
              <w:widowControl w:val="0"/>
              <w:ind w:left="-121" w:right="-108"/>
              <w:jc w:val="center"/>
              <w:rPr>
                <w:rFonts w:eastAsia="Calibri"/>
              </w:rPr>
            </w:pPr>
            <w:r w:rsidRPr="006C5F65">
              <w:rPr>
                <w:rFonts w:eastAsia="Calibri"/>
              </w:rPr>
              <w:t>16.6.3</w:t>
            </w:r>
          </w:p>
        </w:tc>
        <w:tc>
          <w:tcPr>
            <w:tcW w:w="7371" w:type="dxa"/>
            <w:gridSpan w:val="2"/>
          </w:tcPr>
          <w:p w:rsidR="009426F5" w:rsidRPr="006C5F65" w:rsidRDefault="009426F5" w:rsidP="009426F5">
            <w:pPr>
              <w:widowControl w:val="0"/>
              <w:rPr>
                <w:rFonts w:eastAsia="Calibri"/>
              </w:rPr>
            </w:pPr>
            <w:r w:rsidRPr="006C5F65">
              <w:t>Отчеты</w:t>
            </w:r>
            <w:r w:rsidRPr="006C5F65">
              <w:rPr>
                <w:rFonts w:eastAsia="Calibri"/>
              </w:rPr>
              <w:t xml:space="preserve"> о работе управления (ед.)</w:t>
            </w:r>
          </w:p>
        </w:tc>
        <w:tc>
          <w:tcPr>
            <w:tcW w:w="1701" w:type="dxa"/>
            <w:vAlign w:val="center"/>
          </w:tcPr>
          <w:p w:rsidR="009426F5" w:rsidRPr="005E141E" w:rsidRDefault="009426F5" w:rsidP="009426F5">
            <w:pPr>
              <w:jc w:val="center"/>
            </w:pPr>
            <w:r w:rsidRPr="005E141E">
              <w:t>1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  <w:rPr>
                <w:b/>
              </w:rPr>
            </w:pPr>
            <w:r w:rsidRPr="006C5F65">
              <w:rPr>
                <w:b/>
              </w:rPr>
              <w:t>17</w:t>
            </w:r>
          </w:p>
        </w:tc>
        <w:tc>
          <w:tcPr>
            <w:tcW w:w="7371" w:type="dxa"/>
            <w:gridSpan w:val="2"/>
          </w:tcPr>
          <w:p w:rsidR="000F4ADA" w:rsidRPr="006C5F65" w:rsidRDefault="000F4ADA" w:rsidP="009426F5">
            <w:pPr>
              <w:widowControl w:val="0"/>
              <w:ind w:left="34" w:right="-108"/>
            </w:pPr>
            <w:r w:rsidRPr="006C5F65">
              <w:rPr>
                <w:b/>
              </w:rPr>
              <w:t>Объем средств, подлежащих восстановлению по</w:t>
            </w:r>
            <w:r w:rsidRPr="006C5F65">
              <w:rPr>
                <w:b/>
                <w:bCs/>
              </w:rPr>
              <w:t xml:space="preserve"> результатам экспертно-аналитических мероприятий</w:t>
            </w:r>
            <w:r w:rsidRPr="006C5F65">
              <w:rPr>
                <w:b/>
              </w:rPr>
              <w:t xml:space="preserve"> (тыс. руб.)</w:t>
            </w:r>
          </w:p>
        </w:tc>
        <w:tc>
          <w:tcPr>
            <w:tcW w:w="1701" w:type="dxa"/>
            <w:vAlign w:val="center"/>
          </w:tcPr>
          <w:p w:rsidR="000F4ADA" w:rsidRPr="000F4ADA" w:rsidRDefault="000F4ADA" w:rsidP="00F300CC">
            <w:pPr>
              <w:jc w:val="center"/>
              <w:rPr>
                <w:color w:val="000000"/>
              </w:rPr>
            </w:pPr>
            <w:r w:rsidRPr="000F4ADA">
              <w:rPr>
                <w:color w:val="000000"/>
              </w:rPr>
              <w:t>-</w:t>
            </w:r>
          </w:p>
        </w:tc>
      </w:tr>
      <w:tr w:rsidR="000F4ADA" w:rsidRPr="008522B9" w:rsidTr="000F4ADA">
        <w:tc>
          <w:tcPr>
            <w:tcW w:w="10065" w:type="dxa"/>
            <w:gridSpan w:val="4"/>
            <w:vAlign w:val="center"/>
          </w:tcPr>
          <w:p w:rsidR="000F4ADA" w:rsidRPr="006C5F65" w:rsidRDefault="000F4ADA" w:rsidP="009426F5">
            <w:pPr>
              <w:jc w:val="center"/>
              <w:rPr>
                <w:bCs/>
              </w:rPr>
            </w:pPr>
            <w:r w:rsidRPr="006C5F65">
              <w:rPr>
                <w:b/>
                <w:bCs/>
                <w:lang w:val="en-US"/>
              </w:rPr>
              <w:t>III</w:t>
            </w:r>
            <w:r w:rsidRPr="006C5F65">
              <w:rPr>
                <w:b/>
                <w:bCs/>
              </w:rPr>
              <w:t>. Реализация результатов контрольных и экспертно-аналитических мероприятий</w:t>
            </w:r>
          </w:p>
        </w:tc>
        <w:tc>
          <w:tcPr>
            <w:tcW w:w="1701" w:type="dxa"/>
          </w:tcPr>
          <w:p w:rsidR="000F4ADA" w:rsidRPr="008522B9" w:rsidRDefault="000F4ADA">
            <w:pPr>
              <w:spacing w:after="200" w:line="276" w:lineRule="auto"/>
            </w:pPr>
          </w:p>
        </w:tc>
        <w:tc>
          <w:tcPr>
            <w:tcW w:w="1701" w:type="dxa"/>
            <w:vAlign w:val="center"/>
          </w:tcPr>
          <w:p w:rsidR="000F4ADA" w:rsidRPr="000F4ADA" w:rsidRDefault="000F4ADA" w:rsidP="00F300CC">
            <w:pPr>
              <w:jc w:val="center"/>
              <w:rPr>
                <w:b/>
                <w:color w:val="000000"/>
              </w:rPr>
            </w:pPr>
            <w:r w:rsidRPr="000F4ADA">
              <w:rPr>
                <w:b/>
                <w:color w:val="000000"/>
              </w:rPr>
              <w:t>-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  <w:rPr>
                <w:b/>
              </w:rPr>
            </w:pPr>
            <w:r w:rsidRPr="006C5F65">
              <w:rPr>
                <w:b/>
              </w:rPr>
              <w:t>18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b/>
                <w:bCs/>
              </w:rPr>
            </w:pPr>
            <w:r w:rsidRPr="006C5F65">
              <w:rPr>
                <w:b/>
                <w:bCs/>
              </w:rPr>
              <w:t>Направлено представлений (ед.)</w:t>
            </w:r>
          </w:p>
        </w:tc>
        <w:tc>
          <w:tcPr>
            <w:tcW w:w="1701" w:type="dxa"/>
            <w:vAlign w:val="center"/>
          </w:tcPr>
          <w:p w:rsidR="000F4ADA" w:rsidRPr="000F4ADA" w:rsidRDefault="000F4ADA" w:rsidP="00F300CC">
            <w:pPr>
              <w:jc w:val="center"/>
              <w:rPr>
                <w:color w:val="000000"/>
              </w:rPr>
            </w:pPr>
            <w:r w:rsidRPr="000F4ADA">
              <w:rPr>
                <w:color w:val="000000"/>
              </w:rPr>
              <w:t>-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  <w:rPr>
                <w:b/>
              </w:rPr>
            </w:pPr>
            <w:r w:rsidRPr="006C5F65">
              <w:rPr>
                <w:b/>
              </w:rPr>
              <w:t>19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b/>
                <w:bCs/>
              </w:rPr>
            </w:pPr>
            <w:r w:rsidRPr="006C5F65">
              <w:rPr>
                <w:b/>
                <w:bCs/>
              </w:rPr>
              <w:t>Реализовано представлений в полном  объёме (ед.)</w:t>
            </w:r>
          </w:p>
        </w:tc>
        <w:tc>
          <w:tcPr>
            <w:tcW w:w="1701" w:type="dxa"/>
            <w:vAlign w:val="center"/>
          </w:tcPr>
          <w:p w:rsidR="000F4ADA" w:rsidRPr="000F4ADA" w:rsidRDefault="000F4ADA" w:rsidP="00F300CC">
            <w:pPr>
              <w:jc w:val="center"/>
              <w:rPr>
                <w:color w:val="000000"/>
              </w:rPr>
            </w:pPr>
            <w:r w:rsidRPr="000F4ADA">
              <w:rPr>
                <w:color w:val="000000"/>
              </w:rPr>
              <w:t>-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bCs/>
              </w:rPr>
            </w:pPr>
            <w:r w:rsidRPr="006C5F65">
              <w:rPr>
                <w:bCs/>
              </w:rPr>
              <w:t>в том числе прошлых лет</w:t>
            </w:r>
          </w:p>
        </w:tc>
        <w:tc>
          <w:tcPr>
            <w:tcW w:w="1701" w:type="dxa"/>
            <w:vAlign w:val="center"/>
          </w:tcPr>
          <w:p w:rsidR="000F4ADA" w:rsidRPr="005E141E" w:rsidRDefault="000F4ADA" w:rsidP="009426F5">
            <w:pPr>
              <w:jc w:val="center"/>
            </w:pPr>
            <w:r w:rsidRPr="005E141E">
              <w:t>7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  <w:rPr>
                <w:b/>
              </w:rPr>
            </w:pPr>
            <w:r w:rsidRPr="006C5F65">
              <w:rPr>
                <w:b/>
              </w:rPr>
              <w:t>20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b/>
                <w:bCs/>
              </w:rPr>
            </w:pPr>
            <w:r w:rsidRPr="006C5F65">
              <w:rPr>
                <w:b/>
                <w:bCs/>
              </w:rPr>
              <w:t>Финансовая оценка нарушений, содержащихся в представлениях и заключениях (тыс. руб.),  в том числе:</w:t>
            </w:r>
          </w:p>
        </w:tc>
        <w:tc>
          <w:tcPr>
            <w:tcW w:w="1701" w:type="dxa"/>
            <w:vAlign w:val="center"/>
          </w:tcPr>
          <w:p w:rsidR="000F4ADA" w:rsidRPr="005E141E" w:rsidRDefault="000F4ADA" w:rsidP="009426F5">
            <w:pPr>
              <w:jc w:val="center"/>
              <w:rPr>
                <w:b/>
                <w:color w:val="000000"/>
              </w:rPr>
            </w:pPr>
            <w:r w:rsidRPr="005E141E">
              <w:rPr>
                <w:b/>
                <w:color w:val="000000"/>
              </w:rPr>
              <w:t>176009,3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  <w:rPr>
                <w:b/>
              </w:rPr>
            </w:pPr>
            <w:r w:rsidRPr="006C5F65">
              <w:rPr>
                <w:b/>
              </w:rPr>
              <w:t>20.1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b/>
              </w:rPr>
            </w:pPr>
            <w:r w:rsidRPr="006C5F65">
              <w:rPr>
                <w:b/>
              </w:rPr>
              <w:t>Подлежащих восстановлению всего (тыс. руб.), в том числе:</w:t>
            </w:r>
          </w:p>
        </w:tc>
        <w:tc>
          <w:tcPr>
            <w:tcW w:w="1701" w:type="dxa"/>
            <w:vAlign w:val="center"/>
          </w:tcPr>
          <w:p w:rsidR="000F4ADA" w:rsidRPr="005E141E" w:rsidRDefault="000F4ADA" w:rsidP="009426F5">
            <w:pPr>
              <w:jc w:val="center"/>
              <w:rPr>
                <w:b/>
                <w:color w:val="000000"/>
              </w:rPr>
            </w:pPr>
            <w:r w:rsidRPr="005E141E">
              <w:rPr>
                <w:b/>
                <w:color w:val="000000"/>
              </w:rPr>
              <w:t>40811,9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  <w:rPr>
                <w:b/>
                <w:i/>
              </w:rPr>
            </w:pPr>
            <w:r w:rsidRPr="006C5F65">
              <w:rPr>
                <w:b/>
                <w:i/>
              </w:rPr>
              <w:t>20.1.1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b/>
                <w:i/>
              </w:rPr>
            </w:pPr>
            <w:r w:rsidRPr="006C5F65">
              <w:rPr>
                <w:b/>
                <w:i/>
              </w:rPr>
              <w:t>Бюджетных средств (тыс. руб.),  в том числе: (перечислить)</w:t>
            </w:r>
          </w:p>
        </w:tc>
        <w:tc>
          <w:tcPr>
            <w:tcW w:w="1701" w:type="dxa"/>
            <w:vAlign w:val="center"/>
          </w:tcPr>
          <w:p w:rsidR="000F4ADA" w:rsidRPr="005E141E" w:rsidRDefault="000F4ADA" w:rsidP="009426F5">
            <w:pPr>
              <w:jc w:val="center"/>
              <w:rPr>
                <w:b/>
                <w:color w:val="000000"/>
              </w:rPr>
            </w:pPr>
            <w:r w:rsidRPr="005E141E">
              <w:rPr>
                <w:b/>
                <w:color w:val="000000"/>
              </w:rPr>
              <w:t>40811,9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  <w:rPr>
                <w:b/>
                <w:i/>
              </w:rPr>
            </w:pPr>
            <w:r w:rsidRPr="006C5F65">
              <w:t>20.1.1.1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b/>
                <w:i/>
              </w:rPr>
            </w:pPr>
            <w:r w:rsidRPr="006C5F65">
              <w:rPr>
                <w:rFonts w:eastAsia="Calibri"/>
              </w:rPr>
              <w:t xml:space="preserve">Нецелевое использование средств </w:t>
            </w:r>
            <w:r w:rsidRPr="006C5F65">
              <w:rPr>
                <w:rFonts w:eastAsia="Calibri"/>
                <w:bCs/>
              </w:rPr>
              <w:t>(тыс. руб.)</w:t>
            </w:r>
          </w:p>
        </w:tc>
        <w:tc>
          <w:tcPr>
            <w:tcW w:w="1701" w:type="dxa"/>
            <w:vAlign w:val="center"/>
          </w:tcPr>
          <w:p w:rsidR="000F4ADA" w:rsidRPr="005E141E" w:rsidRDefault="000F4ADA" w:rsidP="009426F5">
            <w:pPr>
              <w:jc w:val="center"/>
              <w:rPr>
                <w:color w:val="000000"/>
              </w:rPr>
            </w:pPr>
            <w:r w:rsidRPr="005E141E">
              <w:rPr>
                <w:color w:val="000000"/>
              </w:rPr>
              <w:t>1910</w:t>
            </w:r>
            <w:r>
              <w:rPr>
                <w:color w:val="000000"/>
              </w:rPr>
              <w:t>,0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</w:pPr>
            <w:r w:rsidRPr="006C5F65">
              <w:t>20.1.1.2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rFonts w:eastAsia="Calibri"/>
              </w:rPr>
            </w:pPr>
            <w:r w:rsidRPr="006C5F65">
              <w:rPr>
                <w:rFonts w:eastAsia="Calibri"/>
              </w:rPr>
              <w:t>незаконные  расходы (перечисления)</w:t>
            </w:r>
            <w:r w:rsidRPr="006C5F65">
              <w:rPr>
                <w:rFonts w:eastAsia="Calibri"/>
                <w:b/>
                <w:i/>
              </w:rPr>
              <w:t xml:space="preserve"> </w:t>
            </w:r>
            <w:r w:rsidRPr="006C5F65">
              <w:rPr>
                <w:rFonts w:eastAsia="Calibri"/>
              </w:rPr>
              <w:t>(тыс. руб.)</w:t>
            </w:r>
            <w:r w:rsidRPr="006C5F65">
              <w:rPr>
                <w:rFonts w:eastAsia="Calibri"/>
                <w:b/>
                <w:i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0F4ADA" w:rsidRPr="005E141E" w:rsidRDefault="000F4ADA" w:rsidP="009426F5">
            <w:pPr>
              <w:jc w:val="center"/>
              <w:rPr>
                <w:color w:val="000000"/>
              </w:rPr>
            </w:pPr>
            <w:r w:rsidRPr="005E141E">
              <w:rPr>
                <w:color w:val="000000"/>
              </w:rPr>
              <w:t>3675</w:t>
            </w:r>
            <w:r>
              <w:rPr>
                <w:color w:val="000000"/>
              </w:rPr>
              <w:t>,0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</w:pPr>
            <w:r w:rsidRPr="006C5F65">
              <w:t>20.1.1.3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rFonts w:eastAsia="Calibri"/>
              </w:rPr>
            </w:pPr>
            <w:r w:rsidRPr="006C5F65">
              <w:rPr>
                <w:rFonts w:eastAsia="Calibri"/>
              </w:rPr>
              <w:t>необоснованное авансирование (тыс. руб.)</w:t>
            </w:r>
            <w:r w:rsidRPr="006C5F65">
              <w:rPr>
                <w:rFonts w:eastAsia="Calibri"/>
                <w:b/>
                <w:i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0F4ADA" w:rsidRPr="000F4ADA" w:rsidRDefault="000F4ADA" w:rsidP="00F300CC">
            <w:pPr>
              <w:jc w:val="center"/>
              <w:rPr>
                <w:b/>
                <w:color w:val="000000"/>
              </w:rPr>
            </w:pPr>
            <w:r w:rsidRPr="000F4ADA">
              <w:rPr>
                <w:b/>
                <w:color w:val="000000"/>
              </w:rPr>
              <w:t>-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</w:pPr>
            <w:r w:rsidRPr="006C5F65">
              <w:t>20.1.1.4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rFonts w:eastAsia="Calibri"/>
              </w:rPr>
            </w:pPr>
            <w:r w:rsidRPr="006C5F65">
              <w:rPr>
                <w:rFonts w:eastAsia="Calibri"/>
              </w:rPr>
              <w:t>неучтенная задолженность (тыс. руб.)</w:t>
            </w:r>
            <w:r w:rsidRPr="006C5F65">
              <w:rPr>
                <w:rFonts w:eastAsia="Calibri"/>
                <w:b/>
                <w:i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0F4ADA" w:rsidRPr="000F4ADA" w:rsidRDefault="000F4ADA" w:rsidP="00F300CC">
            <w:pPr>
              <w:jc w:val="center"/>
              <w:rPr>
                <w:b/>
                <w:color w:val="000000"/>
              </w:rPr>
            </w:pPr>
            <w:r w:rsidRPr="000F4ADA">
              <w:rPr>
                <w:b/>
                <w:color w:val="000000"/>
              </w:rPr>
              <w:t>-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  <w:rPr>
                <w:rFonts w:eastAsia="Calibri"/>
              </w:rPr>
            </w:pPr>
            <w:r w:rsidRPr="006C5F65">
              <w:t>20.1.1.5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rFonts w:eastAsia="Calibri"/>
              </w:rPr>
            </w:pPr>
            <w:r w:rsidRPr="006C5F65">
              <w:t>Задолженность по аренде земли  и муниципального имущества  (тыс. руб.)</w:t>
            </w:r>
          </w:p>
        </w:tc>
        <w:tc>
          <w:tcPr>
            <w:tcW w:w="1701" w:type="dxa"/>
            <w:vAlign w:val="center"/>
          </w:tcPr>
          <w:p w:rsidR="000F4ADA" w:rsidRPr="000F4ADA" w:rsidRDefault="000F4ADA" w:rsidP="00F300CC">
            <w:pPr>
              <w:jc w:val="center"/>
              <w:rPr>
                <w:b/>
                <w:color w:val="000000"/>
              </w:rPr>
            </w:pPr>
            <w:r w:rsidRPr="000F4ADA">
              <w:rPr>
                <w:b/>
                <w:color w:val="000000"/>
              </w:rPr>
              <w:t>-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</w:pPr>
            <w:r w:rsidRPr="006C5F65">
              <w:t>20.1.1.6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</w:pPr>
            <w:r w:rsidRPr="006C5F65">
              <w:rPr>
                <w:rFonts w:eastAsia="Calibri"/>
              </w:rPr>
              <w:t xml:space="preserve">Иные виды нарушений:  </w:t>
            </w:r>
          </w:p>
        </w:tc>
        <w:tc>
          <w:tcPr>
            <w:tcW w:w="1701" w:type="dxa"/>
            <w:vAlign w:val="center"/>
          </w:tcPr>
          <w:p w:rsidR="000F4ADA" w:rsidRPr="005E141E" w:rsidRDefault="000F4ADA" w:rsidP="009426F5">
            <w:pPr>
              <w:jc w:val="center"/>
              <w:rPr>
                <w:color w:val="000000"/>
              </w:rPr>
            </w:pPr>
            <w:r w:rsidRPr="005E141E">
              <w:rPr>
                <w:color w:val="000000"/>
              </w:rPr>
              <w:t>35226,9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/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rFonts w:eastAsia="Calibri"/>
              </w:rPr>
            </w:pPr>
            <w:r w:rsidRPr="006C5F65">
              <w:rPr>
                <w:rFonts w:eastAsia="Calibri"/>
              </w:rPr>
              <w:t>доначислена арендная плата за земельные участки   (тыс. руб.)</w:t>
            </w:r>
            <w:r w:rsidRPr="006C5F65">
              <w:rPr>
                <w:rFonts w:eastAsia="Calibri"/>
                <w:b/>
                <w:i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0F4ADA" w:rsidRPr="005E141E" w:rsidRDefault="000F4ADA" w:rsidP="009426F5">
            <w:pPr>
              <w:jc w:val="center"/>
              <w:rPr>
                <w:color w:val="000000"/>
              </w:rPr>
            </w:pPr>
            <w:r w:rsidRPr="005E141E">
              <w:rPr>
                <w:color w:val="000000"/>
              </w:rPr>
              <w:t>9793,7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/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rFonts w:eastAsia="Calibri"/>
              </w:rPr>
            </w:pPr>
            <w:r w:rsidRPr="006C5F65">
              <w:t>неэффективное использование бюджетных средств (тыс. руб.)</w:t>
            </w:r>
          </w:p>
        </w:tc>
        <w:tc>
          <w:tcPr>
            <w:tcW w:w="1701" w:type="dxa"/>
            <w:vAlign w:val="center"/>
          </w:tcPr>
          <w:p w:rsidR="000F4ADA" w:rsidRPr="005E141E" w:rsidRDefault="000F4ADA" w:rsidP="009426F5">
            <w:pPr>
              <w:jc w:val="center"/>
              <w:rPr>
                <w:color w:val="000000"/>
              </w:rPr>
            </w:pPr>
            <w:r w:rsidRPr="005E141E">
              <w:rPr>
                <w:color w:val="000000"/>
              </w:rPr>
              <w:t>1402,4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/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</w:pPr>
            <w:r w:rsidRPr="006C5F65">
              <w:t xml:space="preserve">нарушение порядка реализации госпрограмм (тыс. руб.)  </w:t>
            </w:r>
          </w:p>
        </w:tc>
        <w:tc>
          <w:tcPr>
            <w:tcW w:w="1701" w:type="dxa"/>
            <w:vAlign w:val="center"/>
          </w:tcPr>
          <w:p w:rsidR="000F4ADA" w:rsidRPr="005E141E" w:rsidRDefault="000F4ADA" w:rsidP="009426F5">
            <w:pPr>
              <w:jc w:val="center"/>
              <w:rPr>
                <w:color w:val="000000"/>
              </w:rPr>
            </w:pPr>
            <w:r w:rsidRPr="005E141E">
              <w:rPr>
                <w:color w:val="000000"/>
              </w:rPr>
              <w:t>222,3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/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</w:pPr>
            <w:r w:rsidRPr="006C5F65">
              <w:rPr>
                <w:lang w:eastAsia="en-US"/>
              </w:rPr>
              <w:t xml:space="preserve">восстановлено в учете увеличение основных средств </w:t>
            </w:r>
            <w:r w:rsidRPr="006C5F65">
              <w:t xml:space="preserve">(тыс. руб.)  </w:t>
            </w:r>
          </w:p>
        </w:tc>
        <w:tc>
          <w:tcPr>
            <w:tcW w:w="1701" w:type="dxa"/>
            <w:vAlign w:val="center"/>
          </w:tcPr>
          <w:p w:rsidR="000F4ADA" w:rsidRPr="005E141E" w:rsidRDefault="000F4ADA" w:rsidP="009426F5">
            <w:pPr>
              <w:jc w:val="center"/>
              <w:rPr>
                <w:color w:val="000000"/>
              </w:rPr>
            </w:pPr>
            <w:r w:rsidRPr="005E141E">
              <w:rPr>
                <w:color w:val="000000"/>
              </w:rPr>
              <w:t>23808,5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  <w:rPr>
                <w:b/>
                <w:i/>
              </w:rPr>
            </w:pPr>
            <w:r w:rsidRPr="006C5F65">
              <w:rPr>
                <w:b/>
                <w:i/>
              </w:rPr>
              <w:t>20.1.2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b/>
                <w:i/>
              </w:rPr>
            </w:pPr>
            <w:r w:rsidRPr="006C5F65">
              <w:rPr>
                <w:b/>
                <w:bCs/>
                <w:i/>
              </w:rPr>
              <w:t xml:space="preserve">Внебюджетных средств </w:t>
            </w:r>
            <w:r w:rsidRPr="006C5F65">
              <w:rPr>
                <w:b/>
                <w:i/>
              </w:rPr>
              <w:t>(тыс. руб.),  в том числе: (перечислить)</w:t>
            </w:r>
          </w:p>
        </w:tc>
        <w:tc>
          <w:tcPr>
            <w:tcW w:w="1701" w:type="dxa"/>
            <w:vAlign w:val="center"/>
          </w:tcPr>
          <w:p w:rsidR="000F4ADA" w:rsidRPr="000F4ADA" w:rsidRDefault="000F4ADA" w:rsidP="00F300CC">
            <w:pPr>
              <w:jc w:val="center"/>
              <w:rPr>
                <w:color w:val="000000"/>
              </w:rPr>
            </w:pPr>
            <w:r w:rsidRPr="000F4ADA">
              <w:rPr>
                <w:color w:val="000000"/>
              </w:rPr>
              <w:t>-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  <w:rPr>
                <w:b/>
                <w:i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bCs/>
              </w:rPr>
            </w:pPr>
            <w:r w:rsidRPr="006C5F65">
              <w:t xml:space="preserve">нецелевое использование средств </w:t>
            </w:r>
            <w:r w:rsidRPr="006C5F65">
              <w:rPr>
                <w:bCs/>
              </w:rPr>
              <w:t>(тыс. руб.)</w:t>
            </w:r>
          </w:p>
        </w:tc>
        <w:tc>
          <w:tcPr>
            <w:tcW w:w="1701" w:type="dxa"/>
            <w:vAlign w:val="center"/>
          </w:tcPr>
          <w:p w:rsidR="000F4ADA" w:rsidRPr="000F4ADA" w:rsidRDefault="000F4ADA" w:rsidP="00F300CC">
            <w:pPr>
              <w:jc w:val="center"/>
              <w:rPr>
                <w:b/>
                <w:color w:val="000000"/>
              </w:rPr>
            </w:pPr>
            <w:r w:rsidRPr="000F4ADA">
              <w:rPr>
                <w:b/>
                <w:color w:val="000000"/>
              </w:rPr>
              <w:t>-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</w:pPr>
            <w:r w:rsidRPr="006C5F65">
              <w:t>20.1.2.1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bCs/>
              </w:rPr>
            </w:pPr>
            <w:r w:rsidRPr="006C5F65">
              <w:rPr>
                <w:rFonts w:eastAsia="Calibri"/>
              </w:rPr>
              <w:t>незаконные расходы (незаконные перечисления)</w:t>
            </w:r>
            <w:r w:rsidRPr="006C5F65">
              <w:rPr>
                <w:b/>
                <w:i/>
              </w:rPr>
              <w:t xml:space="preserve"> </w:t>
            </w:r>
            <w:r w:rsidRPr="006C5F65">
              <w:t>(тыс. руб.)</w:t>
            </w:r>
            <w:r w:rsidRPr="006C5F65">
              <w:rPr>
                <w:b/>
                <w:i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0F4ADA" w:rsidRPr="000F4ADA" w:rsidRDefault="000F4ADA" w:rsidP="00F300CC">
            <w:pPr>
              <w:jc w:val="center"/>
              <w:rPr>
                <w:b/>
                <w:color w:val="000000"/>
              </w:rPr>
            </w:pPr>
            <w:r w:rsidRPr="000F4ADA">
              <w:rPr>
                <w:b/>
                <w:color w:val="000000"/>
              </w:rPr>
              <w:t>-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  <w:rPr>
                <w:b/>
              </w:rPr>
            </w:pPr>
            <w:r w:rsidRPr="006C5F65">
              <w:rPr>
                <w:b/>
              </w:rPr>
              <w:t>20.2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b/>
              </w:rPr>
            </w:pPr>
            <w:r w:rsidRPr="006C5F65">
              <w:rPr>
                <w:b/>
              </w:rPr>
              <w:t>Вынесены предупреждения  за иные виды нарушений всего (тыс. руб.).</w:t>
            </w:r>
          </w:p>
        </w:tc>
        <w:tc>
          <w:tcPr>
            <w:tcW w:w="1701" w:type="dxa"/>
            <w:vAlign w:val="center"/>
          </w:tcPr>
          <w:p w:rsidR="000F4ADA" w:rsidRPr="005E141E" w:rsidRDefault="000F4ADA" w:rsidP="009426F5">
            <w:pPr>
              <w:jc w:val="center"/>
              <w:rPr>
                <w:b/>
              </w:rPr>
            </w:pPr>
            <w:r w:rsidRPr="005E141E">
              <w:rPr>
                <w:b/>
                <w:color w:val="000000"/>
              </w:rPr>
              <w:t>135197,4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  <w:rPr>
                <w:b/>
              </w:rPr>
            </w:pPr>
            <w:r w:rsidRPr="006C5F65">
              <w:rPr>
                <w:b/>
              </w:rPr>
              <w:t>21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b/>
                <w:bCs/>
              </w:rPr>
            </w:pPr>
            <w:r w:rsidRPr="006C5F65">
              <w:rPr>
                <w:b/>
                <w:bCs/>
              </w:rPr>
              <w:t>Направлено предписаний (ед.)</w:t>
            </w:r>
          </w:p>
        </w:tc>
        <w:tc>
          <w:tcPr>
            <w:tcW w:w="1701" w:type="dxa"/>
            <w:vAlign w:val="center"/>
          </w:tcPr>
          <w:p w:rsidR="000F4ADA" w:rsidRPr="000F4ADA" w:rsidRDefault="000F4ADA" w:rsidP="00F300CC">
            <w:pPr>
              <w:jc w:val="center"/>
              <w:rPr>
                <w:color w:val="000000"/>
              </w:rPr>
            </w:pPr>
            <w:r w:rsidRPr="000F4ADA">
              <w:rPr>
                <w:color w:val="000000"/>
              </w:rPr>
              <w:t>-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  <w:rPr>
                <w:b/>
              </w:rPr>
            </w:pPr>
            <w:r w:rsidRPr="006C5F65">
              <w:rPr>
                <w:b/>
              </w:rPr>
              <w:t>22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b/>
                <w:bCs/>
              </w:rPr>
            </w:pPr>
            <w:r w:rsidRPr="006C5F65">
              <w:rPr>
                <w:b/>
                <w:bCs/>
              </w:rPr>
              <w:t>Реализовано предписаний (ед.)</w:t>
            </w:r>
          </w:p>
        </w:tc>
        <w:tc>
          <w:tcPr>
            <w:tcW w:w="1701" w:type="dxa"/>
            <w:vAlign w:val="center"/>
          </w:tcPr>
          <w:p w:rsidR="000F4ADA" w:rsidRPr="000F4ADA" w:rsidRDefault="000F4ADA" w:rsidP="00F300CC">
            <w:pPr>
              <w:jc w:val="center"/>
              <w:rPr>
                <w:color w:val="000000"/>
              </w:rPr>
            </w:pPr>
            <w:r w:rsidRPr="000F4ADA">
              <w:rPr>
                <w:color w:val="000000"/>
              </w:rPr>
              <w:t>-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b/>
                <w:bCs/>
              </w:rPr>
            </w:pPr>
            <w:r w:rsidRPr="006C5F65">
              <w:rPr>
                <w:bCs/>
              </w:rPr>
              <w:t>в том числе прошлых лет</w:t>
            </w:r>
          </w:p>
        </w:tc>
        <w:tc>
          <w:tcPr>
            <w:tcW w:w="1701" w:type="dxa"/>
            <w:vAlign w:val="center"/>
          </w:tcPr>
          <w:p w:rsidR="000F4ADA" w:rsidRPr="000F4ADA" w:rsidRDefault="000F4ADA" w:rsidP="00F300CC">
            <w:pPr>
              <w:jc w:val="center"/>
              <w:rPr>
                <w:b/>
                <w:color w:val="000000"/>
              </w:rPr>
            </w:pPr>
            <w:r w:rsidRPr="000F4ADA">
              <w:rPr>
                <w:b/>
                <w:color w:val="000000"/>
              </w:rPr>
              <w:t>-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  <w:rPr>
                <w:b/>
              </w:rPr>
            </w:pPr>
            <w:r w:rsidRPr="006C5F65">
              <w:rPr>
                <w:b/>
              </w:rPr>
              <w:t>23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b/>
                <w:bCs/>
              </w:rPr>
            </w:pPr>
            <w:r w:rsidRPr="006C5F65">
              <w:rPr>
                <w:b/>
                <w:bCs/>
              </w:rPr>
              <w:t xml:space="preserve">Восстановлено в бюджет по представлениям, </w:t>
            </w:r>
          </w:p>
          <w:p w:rsidR="000F4ADA" w:rsidRPr="006C5F65" w:rsidRDefault="000F4ADA" w:rsidP="009426F5">
            <w:pPr>
              <w:widowControl w:val="0"/>
              <w:ind w:right="-108"/>
              <w:rPr>
                <w:b/>
                <w:bCs/>
              </w:rPr>
            </w:pPr>
            <w:r w:rsidRPr="006C5F65">
              <w:rPr>
                <w:b/>
                <w:bCs/>
              </w:rPr>
              <w:t>предписаниям и заключениям (тыс. руб.), в том числе:</w:t>
            </w:r>
          </w:p>
        </w:tc>
        <w:tc>
          <w:tcPr>
            <w:tcW w:w="1701" w:type="dxa"/>
            <w:vAlign w:val="center"/>
          </w:tcPr>
          <w:p w:rsidR="000F4ADA" w:rsidRPr="005E141E" w:rsidRDefault="000F4ADA" w:rsidP="009426F5">
            <w:pPr>
              <w:jc w:val="center"/>
              <w:rPr>
                <w:b/>
              </w:rPr>
            </w:pPr>
            <w:r w:rsidRPr="005E141E">
              <w:rPr>
                <w:b/>
              </w:rPr>
              <w:t>27615,6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</w:pP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bCs/>
              </w:rPr>
            </w:pPr>
            <w:r w:rsidRPr="006C5F65">
              <w:t xml:space="preserve">нецелевое использование средств </w:t>
            </w:r>
            <w:r w:rsidRPr="006C5F65">
              <w:rPr>
                <w:bCs/>
              </w:rPr>
              <w:t>(тыс. руб.)</w:t>
            </w:r>
          </w:p>
        </w:tc>
        <w:tc>
          <w:tcPr>
            <w:tcW w:w="1701" w:type="dxa"/>
            <w:vAlign w:val="center"/>
          </w:tcPr>
          <w:p w:rsidR="000F4ADA" w:rsidRPr="005E141E" w:rsidRDefault="000F4ADA" w:rsidP="009426F5">
            <w:pPr>
              <w:jc w:val="center"/>
            </w:pPr>
            <w:r w:rsidRPr="005E141E">
              <w:t>1910,0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</w:pP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rFonts w:eastAsia="Calibri"/>
                <w:bCs/>
              </w:rPr>
            </w:pPr>
            <w:r w:rsidRPr="006C5F65">
              <w:rPr>
                <w:rFonts w:eastAsia="Calibri"/>
                <w:bCs/>
              </w:rPr>
              <w:t>незаконные</w:t>
            </w:r>
            <w:r w:rsidRPr="006C5F65">
              <w:t xml:space="preserve"> (необоснованные)</w:t>
            </w:r>
            <w:r w:rsidRPr="006C5F65">
              <w:rPr>
                <w:rFonts w:eastAsia="Calibri"/>
                <w:bCs/>
              </w:rPr>
              <w:t xml:space="preserve"> расходы (перечисления) </w:t>
            </w:r>
            <w:r w:rsidRPr="006C5F65">
              <w:rPr>
                <w:rFonts w:eastAsia="Calibri"/>
              </w:rPr>
              <w:t>(тыс. руб.)</w:t>
            </w:r>
          </w:p>
        </w:tc>
        <w:tc>
          <w:tcPr>
            <w:tcW w:w="1701" w:type="dxa"/>
            <w:vAlign w:val="center"/>
          </w:tcPr>
          <w:p w:rsidR="000F4ADA" w:rsidRPr="005E141E" w:rsidRDefault="000F4ADA" w:rsidP="009426F5">
            <w:pPr>
              <w:jc w:val="center"/>
            </w:pPr>
            <w:r w:rsidRPr="005E141E">
              <w:t>1897,1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</w:pP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rPr>
                <w:rFonts w:eastAsia="Calibri"/>
                <w:bCs/>
              </w:rPr>
            </w:pPr>
            <w:r w:rsidRPr="006C5F65">
              <w:rPr>
                <w:lang w:eastAsia="en-US"/>
              </w:rPr>
              <w:t xml:space="preserve">восстановлено в учете увеличение основных средств </w:t>
            </w:r>
            <w:r w:rsidRPr="006C5F65">
              <w:rPr>
                <w:rFonts w:eastAsia="Calibri"/>
              </w:rPr>
              <w:t>(тыс. руб.)</w:t>
            </w:r>
            <w:r w:rsidRPr="006C5F65">
              <w:rPr>
                <w:rFonts w:eastAsia="Calibri"/>
                <w:b/>
                <w:i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0F4ADA" w:rsidRPr="005E141E" w:rsidRDefault="000F4ADA" w:rsidP="009426F5">
            <w:pPr>
              <w:jc w:val="center"/>
            </w:pPr>
            <w:r w:rsidRPr="005E141E">
              <w:t>23808,5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  <w:rPr>
                <w:b/>
              </w:rPr>
            </w:pPr>
            <w:r w:rsidRPr="006C5F65">
              <w:rPr>
                <w:b/>
              </w:rPr>
              <w:t>24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rFonts w:eastAsia="Calibri"/>
                <w:b/>
                <w:bCs/>
              </w:rPr>
            </w:pPr>
            <w:r w:rsidRPr="006C5F65">
              <w:rPr>
                <w:rFonts w:eastAsia="Calibri"/>
                <w:b/>
                <w:bCs/>
              </w:rPr>
              <w:t xml:space="preserve">Направлено в органы  государственной власти и органы местного самоуправления информационных писем (отчетов) по результатам контрольных мероприятий (ед.) </w:t>
            </w:r>
          </w:p>
        </w:tc>
        <w:tc>
          <w:tcPr>
            <w:tcW w:w="1701" w:type="dxa"/>
            <w:vAlign w:val="center"/>
          </w:tcPr>
          <w:p w:rsidR="000F4ADA" w:rsidRPr="005E141E" w:rsidRDefault="000F4ADA" w:rsidP="009426F5">
            <w:pPr>
              <w:jc w:val="center"/>
              <w:rPr>
                <w:b/>
              </w:rPr>
            </w:pPr>
            <w:r w:rsidRPr="005E141E">
              <w:rPr>
                <w:b/>
              </w:rPr>
              <w:t>15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</w:pPr>
            <w:r w:rsidRPr="006C5F65">
              <w:rPr>
                <w:rStyle w:val="afb"/>
              </w:rPr>
              <w:t>2</w:t>
            </w:r>
            <w:r w:rsidRPr="006C5F65">
              <w:t>4.1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</w:pPr>
            <w:r w:rsidRPr="006C5F65">
              <w:t xml:space="preserve">Предложений  содержащихся в информационных материалах (отчетах) </w:t>
            </w:r>
          </w:p>
        </w:tc>
        <w:tc>
          <w:tcPr>
            <w:tcW w:w="1701" w:type="dxa"/>
            <w:vAlign w:val="center"/>
          </w:tcPr>
          <w:p w:rsidR="000F4ADA" w:rsidRPr="006C5F65" w:rsidRDefault="000F4ADA" w:rsidP="009426F5">
            <w:pPr>
              <w:jc w:val="center"/>
            </w:pPr>
            <w:r w:rsidRPr="006C5F65">
              <w:t>3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  <w:rPr>
                <w:b/>
              </w:rPr>
            </w:pPr>
            <w:r w:rsidRPr="006C5F65">
              <w:rPr>
                <w:b/>
              </w:rPr>
              <w:t>25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b/>
                <w:bCs/>
              </w:rPr>
            </w:pPr>
            <w:r w:rsidRPr="006C5F65">
              <w:rPr>
                <w:rFonts w:eastAsia="Calibri"/>
                <w:b/>
                <w:bCs/>
              </w:rPr>
              <w:t>Реализовано органами  государственной власти и органами местного самоуправления предложений по результатам контрольных мероприятий (ед.)</w:t>
            </w:r>
          </w:p>
        </w:tc>
        <w:tc>
          <w:tcPr>
            <w:tcW w:w="1701" w:type="dxa"/>
            <w:vAlign w:val="center"/>
          </w:tcPr>
          <w:p w:rsidR="000F4ADA" w:rsidRPr="006C5F65" w:rsidRDefault="000F4ADA" w:rsidP="009426F5">
            <w:pPr>
              <w:jc w:val="center"/>
              <w:rPr>
                <w:b/>
              </w:rPr>
            </w:pPr>
            <w:r w:rsidRPr="006C5F65">
              <w:rPr>
                <w:b/>
              </w:rPr>
              <w:t>3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  <w:rPr>
                <w:b/>
              </w:rPr>
            </w:pPr>
            <w:r w:rsidRPr="006C5F65">
              <w:rPr>
                <w:b/>
              </w:rPr>
              <w:t>26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b/>
                <w:bCs/>
              </w:rPr>
            </w:pPr>
            <w:r w:rsidRPr="006C5F65">
              <w:rPr>
                <w:b/>
                <w:bCs/>
              </w:rPr>
              <w:t>Направлено органам государственной власти информационных материалов (отчетов)  и предложений   по результатам экспертно-аналитических мероприятий (ед.), в том числе:</w:t>
            </w:r>
          </w:p>
        </w:tc>
        <w:tc>
          <w:tcPr>
            <w:tcW w:w="1701" w:type="dxa"/>
            <w:vAlign w:val="center"/>
          </w:tcPr>
          <w:p w:rsidR="000F4ADA" w:rsidRPr="006C5F65" w:rsidRDefault="000F4ADA" w:rsidP="009426F5">
            <w:pPr>
              <w:jc w:val="center"/>
              <w:rPr>
                <w:b/>
              </w:rPr>
            </w:pPr>
            <w:r w:rsidRPr="006C5F65">
              <w:rPr>
                <w:b/>
              </w:rPr>
              <w:t>6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</w:pPr>
            <w:r w:rsidRPr="006C5F65">
              <w:rPr>
                <w:rStyle w:val="afb"/>
              </w:rPr>
              <w:t>2</w:t>
            </w:r>
            <w:r w:rsidRPr="006C5F65">
              <w:t>6.1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</w:pPr>
            <w:r w:rsidRPr="006C5F65">
              <w:t>предложений, содержащихся в информационных материалах (отчетах) (ед.)</w:t>
            </w:r>
          </w:p>
        </w:tc>
        <w:tc>
          <w:tcPr>
            <w:tcW w:w="1701" w:type="dxa"/>
            <w:vAlign w:val="center"/>
          </w:tcPr>
          <w:p w:rsidR="000F4ADA" w:rsidRPr="006C5F65" w:rsidRDefault="00006339" w:rsidP="009426F5">
            <w:pPr>
              <w:jc w:val="center"/>
            </w:pPr>
            <w:r>
              <w:t>-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  <w:rPr>
                <w:b/>
              </w:rPr>
            </w:pPr>
            <w:r w:rsidRPr="006C5F65">
              <w:rPr>
                <w:b/>
              </w:rPr>
              <w:t>27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b/>
                <w:bCs/>
              </w:rPr>
            </w:pPr>
            <w:r w:rsidRPr="006C5F65">
              <w:rPr>
                <w:b/>
                <w:bCs/>
              </w:rPr>
              <w:t>Реализовано органами государственной власти предложений  по результатам экспертно-аналитических мероприятий (ед.)</w:t>
            </w:r>
          </w:p>
        </w:tc>
        <w:tc>
          <w:tcPr>
            <w:tcW w:w="1701" w:type="dxa"/>
            <w:vAlign w:val="center"/>
          </w:tcPr>
          <w:p w:rsidR="000F4ADA" w:rsidRPr="006C5F65" w:rsidRDefault="00006339" w:rsidP="009426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  <w:rPr>
                <w:b/>
              </w:rPr>
            </w:pPr>
            <w:r w:rsidRPr="006C5F65">
              <w:rPr>
                <w:b/>
              </w:rPr>
              <w:t>28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b/>
                <w:bCs/>
              </w:rPr>
            </w:pPr>
            <w:r w:rsidRPr="006C5F65">
              <w:rPr>
                <w:b/>
                <w:bCs/>
              </w:rPr>
              <w:t>Привлечено к дисциплинарной ответственности (чел.)</w:t>
            </w:r>
          </w:p>
        </w:tc>
        <w:tc>
          <w:tcPr>
            <w:tcW w:w="1701" w:type="dxa"/>
            <w:vAlign w:val="center"/>
          </w:tcPr>
          <w:p w:rsidR="000F4ADA" w:rsidRPr="006C5F65" w:rsidRDefault="000F4ADA" w:rsidP="009426F5">
            <w:pPr>
              <w:jc w:val="center"/>
              <w:rPr>
                <w:b/>
              </w:rPr>
            </w:pPr>
            <w:r w:rsidRPr="006C5F65">
              <w:rPr>
                <w:b/>
              </w:rPr>
              <w:t>1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  <w:rPr>
                <w:b/>
              </w:rPr>
            </w:pPr>
            <w:r w:rsidRPr="006C5F65">
              <w:rPr>
                <w:b/>
              </w:rPr>
              <w:t>29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b/>
                <w:bCs/>
                <w:i/>
              </w:rPr>
            </w:pPr>
            <w:r w:rsidRPr="006C5F65">
              <w:rPr>
                <w:b/>
                <w:bCs/>
              </w:rPr>
              <w:t>Количество материалов и информационных писем, направленных в правоохранительные органы и федеральные органы государственной власти (ед.), в том числе:</w:t>
            </w:r>
          </w:p>
        </w:tc>
        <w:tc>
          <w:tcPr>
            <w:tcW w:w="1701" w:type="dxa"/>
            <w:vAlign w:val="center"/>
          </w:tcPr>
          <w:p w:rsidR="000F4ADA" w:rsidRPr="006C5F65" w:rsidRDefault="000F4ADA" w:rsidP="009426F5">
            <w:pPr>
              <w:jc w:val="center"/>
              <w:rPr>
                <w:b/>
              </w:rPr>
            </w:pPr>
            <w:r w:rsidRPr="006C5F65">
              <w:rPr>
                <w:b/>
              </w:rPr>
              <w:t>2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</w:pPr>
            <w:r w:rsidRPr="006C5F65">
              <w:t>29.1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bCs/>
              </w:rPr>
            </w:pPr>
            <w:r w:rsidRPr="006C5F65">
              <w:rPr>
                <w:bCs/>
              </w:rPr>
              <w:t>материалов по итогам контрольных мероприятий в правоохранительные органы  (ед.)</w:t>
            </w:r>
          </w:p>
        </w:tc>
        <w:tc>
          <w:tcPr>
            <w:tcW w:w="1701" w:type="dxa"/>
            <w:vAlign w:val="center"/>
          </w:tcPr>
          <w:p w:rsidR="000F4ADA" w:rsidRPr="006C5F65" w:rsidRDefault="000F4ADA" w:rsidP="009426F5">
            <w:pPr>
              <w:jc w:val="center"/>
            </w:pPr>
            <w:r w:rsidRPr="006C5F65">
              <w:t>2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/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bCs/>
              </w:rPr>
            </w:pPr>
            <w:r w:rsidRPr="006C5F65">
              <w:rPr>
                <w:bCs/>
              </w:rPr>
              <w:t>в том числе в Прокуратуру КЧР</w:t>
            </w:r>
          </w:p>
        </w:tc>
        <w:tc>
          <w:tcPr>
            <w:tcW w:w="1701" w:type="dxa"/>
            <w:vAlign w:val="center"/>
          </w:tcPr>
          <w:p w:rsidR="000F4ADA" w:rsidRPr="006C5F65" w:rsidRDefault="000F4ADA" w:rsidP="009426F5">
            <w:pPr>
              <w:jc w:val="center"/>
            </w:pPr>
            <w:r w:rsidRPr="006C5F65">
              <w:t>2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</w:pPr>
            <w:r w:rsidRPr="006C5F65">
              <w:t>29.2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bCs/>
              </w:rPr>
            </w:pPr>
            <w:r w:rsidRPr="006C5F65">
              <w:rPr>
                <w:bCs/>
              </w:rPr>
              <w:t>информационных писем в правоохранительные органы (ед.)</w:t>
            </w:r>
          </w:p>
        </w:tc>
        <w:tc>
          <w:tcPr>
            <w:tcW w:w="1701" w:type="dxa"/>
            <w:vAlign w:val="center"/>
          </w:tcPr>
          <w:p w:rsidR="000F4ADA" w:rsidRPr="000F4ADA" w:rsidRDefault="000F4ADA" w:rsidP="00F300CC">
            <w:pPr>
              <w:jc w:val="center"/>
              <w:rPr>
                <w:b/>
                <w:color w:val="000000"/>
              </w:rPr>
            </w:pPr>
            <w:r w:rsidRPr="000F4ADA">
              <w:rPr>
                <w:b/>
                <w:color w:val="000000"/>
              </w:rPr>
              <w:t>-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</w:pPr>
            <w:r w:rsidRPr="006C5F65">
              <w:t>29.3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bCs/>
              </w:rPr>
            </w:pPr>
            <w:r w:rsidRPr="006C5F65">
              <w:rPr>
                <w:bCs/>
              </w:rPr>
              <w:t>информационных материалов в Управление Федеральной антимонопольной службы России по КЧР (ед.)</w:t>
            </w:r>
          </w:p>
        </w:tc>
        <w:tc>
          <w:tcPr>
            <w:tcW w:w="1701" w:type="dxa"/>
            <w:vAlign w:val="center"/>
          </w:tcPr>
          <w:p w:rsidR="000F4ADA" w:rsidRPr="000F4ADA" w:rsidRDefault="000F4ADA" w:rsidP="00F300CC">
            <w:pPr>
              <w:jc w:val="center"/>
              <w:rPr>
                <w:b/>
                <w:color w:val="000000"/>
              </w:rPr>
            </w:pPr>
            <w:r w:rsidRPr="000F4ADA">
              <w:rPr>
                <w:b/>
                <w:color w:val="000000"/>
              </w:rPr>
              <w:t>-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  <w:rPr>
                <w:b/>
              </w:rPr>
            </w:pPr>
            <w:r w:rsidRPr="006C5F65">
              <w:rPr>
                <w:b/>
              </w:rPr>
              <w:t>30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rPr>
                <w:b/>
                <w:bCs/>
              </w:rPr>
            </w:pPr>
            <w:r w:rsidRPr="006C5F65">
              <w:rPr>
                <w:b/>
                <w:bCs/>
              </w:rPr>
              <w:t>Количество протоколов, составленных по выявленным административным правонарушениям (ед.)</w:t>
            </w:r>
          </w:p>
        </w:tc>
        <w:tc>
          <w:tcPr>
            <w:tcW w:w="1701" w:type="dxa"/>
            <w:vAlign w:val="center"/>
          </w:tcPr>
          <w:p w:rsidR="000F4ADA" w:rsidRPr="006C5F65" w:rsidRDefault="000F4ADA" w:rsidP="009426F5">
            <w:pPr>
              <w:jc w:val="center"/>
              <w:rPr>
                <w:b/>
              </w:rPr>
            </w:pPr>
            <w:r w:rsidRPr="006C5F65">
              <w:rPr>
                <w:b/>
              </w:rPr>
              <w:t>4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  <w:rPr>
                <w:b/>
              </w:rPr>
            </w:pPr>
            <w:r w:rsidRPr="006C5F65">
              <w:rPr>
                <w:b/>
              </w:rPr>
              <w:t>31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rPr>
                <w:b/>
                <w:bCs/>
                <w:highlight w:val="yellow"/>
              </w:rPr>
            </w:pPr>
            <w:r w:rsidRPr="006C5F65">
              <w:rPr>
                <w:b/>
                <w:bCs/>
              </w:rPr>
              <w:t>Привлечено к административной ответственности (чел.)</w:t>
            </w:r>
          </w:p>
        </w:tc>
        <w:tc>
          <w:tcPr>
            <w:tcW w:w="1701" w:type="dxa"/>
            <w:vAlign w:val="center"/>
          </w:tcPr>
          <w:p w:rsidR="000F4ADA" w:rsidRPr="000F4ADA" w:rsidRDefault="000F4ADA" w:rsidP="00F300CC">
            <w:pPr>
              <w:jc w:val="center"/>
              <w:rPr>
                <w:color w:val="000000"/>
              </w:rPr>
            </w:pPr>
            <w:r w:rsidRPr="000F4ADA">
              <w:rPr>
                <w:color w:val="000000"/>
              </w:rPr>
              <w:t>-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  <w:rPr>
                <w:b/>
              </w:rPr>
            </w:pPr>
            <w:r w:rsidRPr="006C5F65">
              <w:t>31.1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rPr>
                <w:bCs/>
              </w:rPr>
            </w:pPr>
            <w:r w:rsidRPr="006C5F65">
              <w:rPr>
                <w:bCs/>
              </w:rPr>
              <w:t>по решениям принятым судами по протоколам, по административным правонарушениям (ед.)</w:t>
            </w:r>
          </w:p>
        </w:tc>
        <w:tc>
          <w:tcPr>
            <w:tcW w:w="1701" w:type="dxa"/>
            <w:vAlign w:val="center"/>
          </w:tcPr>
          <w:p w:rsidR="000F4ADA" w:rsidRPr="000F4ADA" w:rsidRDefault="000F4ADA" w:rsidP="00F300CC">
            <w:pPr>
              <w:jc w:val="center"/>
              <w:rPr>
                <w:b/>
                <w:color w:val="000000"/>
              </w:rPr>
            </w:pPr>
            <w:r w:rsidRPr="000F4ADA">
              <w:rPr>
                <w:b/>
                <w:color w:val="000000"/>
              </w:rPr>
              <w:t>-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  <w:rPr>
                <w:b/>
              </w:rPr>
            </w:pPr>
            <w:r w:rsidRPr="006C5F65">
              <w:rPr>
                <w:b/>
              </w:rPr>
              <w:t>32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rPr>
                <w:b/>
                <w:bCs/>
                <w:highlight w:val="yellow"/>
              </w:rPr>
            </w:pPr>
            <w:r w:rsidRPr="006C5F65">
              <w:rPr>
                <w:b/>
                <w:bCs/>
              </w:rPr>
              <w:t>Сумма штрафов, подлежащая уплате по решениям судов и Управления Федеральной антимонопольной службы России по КЧР</w:t>
            </w:r>
            <w:r w:rsidRPr="006C5F65">
              <w:rPr>
                <w:rFonts w:eastAsia="Calibri"/>
                <w:b/>
              </w:rPr>
              <w:t xml:space="preserve"> (тыс. руб.)</w:t>
            </w:r>
          </w:p>
        </w:tc>
        <w:tc>
          <w:tcPr>
            <w:tcW w:w="1701" w:type="dxa"/>
            <w:vAlign w:val="center"/>
          </w:tcPr>
          <w:p w:rsidR="000F4ADA" w:rsidRPr="000F4ADA" w:rsidRDefault="000F4ADA" w:rsidP="00F300CC">
            <w:pPr>
              <w:jc w:val="center"/>
              <w:rPr>
                <w:color w:val="000000"/>
              </w:rPr>
            </w:pPr>
            <w:r w:rsidRPr="000F4ADA">
              <w:rPr>
                <w:color w:val="000000"/>
              </w:rPr>
              <w:t>-</w:t>
            </w:r>
          </w:p>
        </w:tc>
      </w:tr>
      <w:tr w:rsidR="000F4ADA" w:rsidRPr="008522B9" w:rsidTr="000F4ADA">
        <w:trPr>
          <w:gridAfter w:val="2"/>
          <w:wAfter w:w="3402" w:type="dxa"/>
        </w:trPr>
        <w:tc>
          <w:tcPr>
            <w:tcW w:w="993" w:type="dxa"/>
            <w:vAlign w:val="center"/>
          </w:tcPr>
          <w:p w:rsidR="000F4ADA" w:rsidRPr="006C5F65" w:rsidRDefault="000F4ADA" w:rsidP="009426F5">
            <w:pPr>
              <w:widowControl w:val="0"/>
              <w:ind w:left="-121" w:right="-108"/>
              <w:jc w:val="center"/>
              <w:rPr>
                <w:b/>
              </w:rPr>
            </w:pPr>
            <w:r w:rsidRPr="006C5F65">
              <w:rPr>
                <w:b/>
              </w:rPr>
              <w:t>33</w:t>
            </w:r>
          </w:p>
        </w:tc>
        <w:tc>
          <w:tcPr>
            <w:tcW w:w="7371" w:type="dxa"/>
            <w:gridSpan w:val="2"/>
            <w:vAlign w:val="center"/>
          </w:tcPr>
          <w:p w:rsidR="000F4ADA" w:rsidRPr="006C5F65" w:rsidRDefault="000F4ADA" w:rsidP="009426F5">
            <w:pPr>
              <w:widowControl w:val="0"/>
              <w:ind w:right="-108"/>
              <w:rPr>
                <w:b/>
                <w:bCs/>
              </w:rPr>
            </w:pPr>
            <w:r w:rsidRPr="006C5F65">
              <w:rPr>
                <w:b/>
                <w:bCs/>
              </w:rPr>
              <w:t>Количество уголовных дел, возбужденных по материалам проверок Контрольно-счетной палаты Карачаево-Черкесской Республики (ед.)</w:t>
            </w:r>
          </w:p>
        </w:tc>
        <w:tc>
          <w:tcPr>
            <w:tcW w:w="1701" w:type="dxa"/>
            <w:vAlign w:val="center"/>
          </w:tcPr>
          <w:p w:rsidR="000F4ADA" w:rsidRPr="000F4ADA" w:rsidRDefault="000F4ADA" w:rsidP="00F300CC">
            <w:pPr>
              <w:jc w:val="center"/>
              <w:rPr>
                <w:color w:val="000000"/>
              </w:rPr>
            </w:pPr>
            <w:r w:rsidRPr="000F4ADA">
              <w:rPr>
                <w:color w:val="000000"/>
              </w:rPr>
              <w:t>-</w:t>
            </w:r>
          </w:p>
        </w:tc>
      </w:tr>
    </w:tbl>
    <w:p w:rsidR="004048E8" w:rsidRPr="000547F1" w:rsidRDefault="004048E8" w:rsidP="004048E8">
      <w:pPr>
        <w:pStyle w:val="Style11"/>
        <w:spacing w:line="240" w:lineRule="auto"/>
        <w:ind w:firstLine="0"/>
        <w:jc w:val="center"/>
        <w:rPr>
          <w:rStyle w:val="FontStyle278"/>
          <w:b/>
          <w:color w:val="FF0000"/>
          <w:sz w:val="28"/>
          <w:szCs w:val="28"/>
        </w:rPr>
      </w:pPr>
    </w:p>
    <w:p w:rsidR="004048E8" w:rsidRPr="00B60064" w:rsidRDefault="004048E8" w:rsidP="009274FA">
      <w:pPr>
        <w:pStyle w:val="Style22"/>
        <w:spacing w:line="360" w:lineRule="auto"/>
        <w:ind w:firstLine="708"/>
        <w:rPr>
          <w:sz w:val="28"/>
          <w:szCs w:val="28"/>
        </w:rPr>
      </w:pPr>
      <w:r w:rsidRPr="00B60064">
        <w:rPr>
          <w:sz w:val="28"/>
          <w:szCs w:val="28"/>
        </w:rPr>
        <w:t xml:space="preserve">Информация о контрольно-ревизионной и экспертно-аналитической деятельности аудиторских направлений Контрольно-счетной палаты </w:t>
      </w:r>
      <w:r w:rsidRPr="00B60064">
        <w:rPr>
          <w:rStyle w:val="FontStyle278"/>
          <w:sz w:val="28"/>
          <w:szCs w:val="28"/>
        </w:rPr>
        <w:t xml:space="preserve">за </w:t>
      </w:r>
      <w:r w:rsidR="009426F5" w:rsidRPr="00B60064">
        <w:rPr>
          <w:rStyle w:val="FontStyle221"/>
          <w:b w:val="0"/>
          <w:sz w:val="28"/>
          <w:szCs w:val="28"/>
        </w:rPr>
        <w:t>1 квартал 2018</w:t>
      </w:r>
      <w:r w:rsidRPr="00B60064">
        <w:rPr>
          <w:sz w:val="28"/>
          <w:szCs w:val="28"/>
        </w:rPr>
        <w:t xml:space="preserve"> года - Приложение 1 к настоящему Отчету.</w:t>
      </w:r>
    </w:p>
    <w:p w:rsidR="004048E8" w:rsidRPr="00B60064" w:rsidRDefault="004048E8" w:rsidP="009274FA">
      <w:pPr>
        <w:pStyle w:val="Style4"/>
        <w:spacing w:line="360" w:lineRule="auto"/>
        <w:rPr>
          <w:rStyle w:val="FontStyle221"/>
          <w:color w:val="FF0000"/>
          <w:sz w:val="28"/>
          <w:szCs w:val="28"/>
        </w:rPr>
      </w:pPr>
    </w:p>
    <w:p w:rsidR="004048E8" w:rsidRPr="00B60064" w:rsidRDefault="004048E8" w:rsidP="009274FA">
      <w:pPr>
        <w:pStyle w:val="Style4"/>
        <w:spacing w:line="360" w:lineRule="auto"/>
        <w:rPr>
          <w:rStyle w:val="FontStyle221"/>
          <w:sz w:val="28"/>
          <w:szCs w:val="28"/>
        </w:rPr>
      </w:pPr>
      <w:r w:rsidRPr="00B60064">
        <w:rPr>
          <w:rStyle w:val="FontStyle221"/>
          <w:sz w:val="28"/>
          <w:szCs w:val="28"/>
        </w:rPr>
        <w:t xml:space="preserve"> 2. Контрольно-ревизионная деятельность </w:t>
      </w:r>
    </w:p>
    <w:p w:rsidR="004048E8" w:rsidRPr="00B60064" w:rsidRDefault="004048E8" w:rsidP="009274FA">
      <w:pPr>
        <w:pStyle w:val="Style4"/>
        <w:spacing w:line="360" w:lineRule="auto"/>
        <w:rPr>
          <w:rStyle w:val="FontStyle221"/>
          <w:sz w:val="28"/>
          <w:szCs w:val="28"/>
        </w:rPr>
      </w:pPr>
      <w:r w:rsidRPr="00B60064">
        <w:rPr>
          <w:rStyle w:val="FontStyle221"/>
          <w:sz w:val="28"/>
          <w:szCs w:val="28"/>
        </w:rPr>
        <w:t xml:space="preserve">Контрольно-счетной  палаты </w:t>
      </w:r>
    </w:p>
    <w:p w:rsidR="004048E8" w:rsidRPr="00B60064" w:rsidRDefault="004048E8" w:rsidP="009274FA">
      <w:pPr>
        <w:pStyle w:val="Style12"/>
        <w:spacing w:line="360" w:lineRule="auto"/>
        <w:rPr>
          <w:rStyle w:val="FontStyle277"/>
          <w:sz w:val="12"/>
          <w:szCs w:val="12"/>
        </w:rPr>
      </w:pPr>
    </w:p>
    <w:p w:rsidR="004048E8" w:rsidRPr="00B60064" w:rsidRDefault="004048E8" w:rsidP="009274FA">
      <w:pPr>
        <w:spacing w:line="360" w:lineRule="auto"/>
        <w:ind w:firstLine="993"/>
        <w:jc w:val="both"/>
        <w:rPr>
          <w:rStyle w:val="FontStyle278"/>
          <w:sz w:val="28"/>
          <w:szCs w:val="28"/>
        </w:rPr>
      </w:pPr>
      <w:r w:rsidRPr="00B60064">
        <w:rPr>
          <w:rStyle w:val="FontStyle278"/>
          <w:b/>
          <w:sz w:val="28"/>
          <w:szCs w:val="28"/>
        </w:rPr>
        <w:t>2.1.</w:t>
      </w:r>
      <w:r w:rsidRPr="00B60064">
        <w:rPr>
          <w:rStyle w:val="FontStyle278"/>
          <w:sz w:val="28"/>
          <w:szCs w:val="28"/>
        </w:rPr>
        <w:t xml:space="preserve"> За </w:t>
      </w:r>
      <w:r w:rsidR="009426F5" w:rsidRPr="00B60064">
        <w:rPr>
          <w:rStyle w:val="FontStyle221"/>
          <w:b w:val="0"/>
          <w:sz w:val="28"/>
          <w:szCs w:val="28"/>
        </w:rPr>
        <w:t>1 квартал 2018</w:t>
      </w:r>
      <w:r w:rsidRPr="00B60064">
        <w:rPr>
          <w:rStyle w:val="FontStyle278"/>
          <w:sz w:val="28"/>
          <w:szCs w:val="28"/>
        </w:rPr>
        <w:t xml:space="preserve"> года объем средств, проверенных при проведении контрольных мероприятий,</w:t>
      </w:r>
      <w:r w:rsidRPr="00B60064">
        <w:rPr>
          <w:rStyle w:val="afb"/>
          <w:sz w:val="28"/>
          <w:szCs w:val="28"/>
        </w:rPr>
        <w:t xml:space="preserve"> составил </w:t>
      </w:r>
      <w:r w:rsidR="009426F5" w:rsidRPr="00B60064">
        <w:rPr>
          <w:sz w:val="28"/>
          <w:szCs w:val="28"/>
        </w:rPr>
        <w:t>2587995,25</w:t>
      </w:r>
      <w:r w:rsidR="009426F5" w:rsidRPr="00B60064">
        <w:rPr>
          <w:b/>
        </w:rPr>
        <w:t xml:space="preserve"> </w:t>
      </w:r>
      <w:r w:rsidRPr="00B60064">
        <w:rPr>
          <w:rStyle w:val="FontStyle278"/>
          <w:sz w:val="28"/>
          <w:szCs w:val="28"/>
        </w:rPr>
        <w:t>тыс. рублей.</w:t>
      </w:r>
    </w:p>
    <w:p w:rsidR="004048E8" w:rsidRPr="00B60064" w:rsidRDefault="004048E8" w:rsidP="009274FA">
      <w:pPr>
        <w:pStyle w:val="Style44"/>
        <w:spacing w:line="360" w:lineRule="auto"/>
        <w:rPr>
          <w:rStyle w:val="FontStyle278"/>
        </w:rPr>
      </w:pPr>
      <w:r w:rsidRPr="00B60064">
        <w:rPr>
          <w:rStyle w:val="FontStyle278"/>
          <w:sz w:val="28"/>
          <w:szCs w:val="28"/>
        </w:rPr>
        <w:t xml:space="preserve">        Проведенные Контрольно-счетной палатой контрольные мероприятия выявили нарушения, допущенные в ходе исполнения республиканского бюджета в 201</w:t>
      </w:r>
      <w:r w:rsidR="009426F5" w:rsidRPr="00B60064">
        <w:rPr>
          <w:rStyle w:val="FontStyle278"/>
          <w:sz w:val="28"/>
          <w:szCs w:val="28"/>
        </w:rPr>
        <w:t>6</w:t>
      </w:r>
      <w:r w:rsidRPr="00B60064">
        <w:rPr>
          <w:rStyle w:val="FontStyle278"/>
          <w:sz w:val="28"/>
          <w:szCs w:val="28"/>
        </w:rPr>
        <w:t>-201</w:t>
      </w:r>
      <w:r w:rsidR="009426F5" w:rsidRPr="00B60064">
        <w:rPr>
          <w:rStyle w:val="FontStyle278"/>
          <w:sz w:val="28"/>
          <w:szCs w:val="28"/>
        </w:rPr>
        <w:t>7</w:t>
      </w:r>
      <w:r w:rsidRPr="00B60064">
        <w:rPr>
          <w:rStyle w:val="FontStyle278"/>
          <w:sz w:val="28"/>
          <w:szCs w:val="28"/>
        </w:rPr>
        <w:t xml:space="preserve"> годах, которые отражены в отчетах о проведенных контрольных мероприятиях.</w:t>
      </w:r>
    </w:p>
    <w:p w:rsidR="004048E8" w:rsidRPr="00B60064" w:rsidRDefault="004048E8" w:rsidP="009274FA">
      <w:pPr>
        <w:pStyle w:val="Style11"/>
        <w:spacing w:line="360" w:lineRule="auto"/>
        <w:ind w:firstLine="710"/>
        <w:rPr>
          <w:rStyle w:val="FontStyle278"/>
          <w:sz w:val="28"/>
          <w:szCs w:val="28"/>
        </w:rPr>
      </w:pPr>
      <w:r w:rsidRPr="00B60064">
        <w:rPr>
          <w:rStyle w:val="FontStyle278"/>
          <w:sz w:val="28"/>
          <w:szCs w:val="28"/>
        </w:rPr>
        <w:t xml:space="preserve">Общая сумма средств, использованных с нарушением действующего законодательства, составила  </w:t>
      </w:r>
      <w:r w:rsidR="009426F5" w:rsidRPr="00B60064">
        <w:rPr>
          <w:sz w:val="28"/>
          <w:szCs w:val="28"/>
        </w:rPr>
        <w:t>176009,3</w:t>
      </w:r>
      <w:r w:rsidR="009426F5" w:rsidRPr="00B60064">
        <w:rPr>
          <w:b/>
        </w:rPr>
        <w:t xml:space="preserve"> </w:t>
      </w:r>
      <w:r w:rsidRPr="00B60064">
        <w:rPr>
          <w:rStyle w:val="FontStyle278"/>
          <w:sz w:val="28"/>
          <w:szCs w:val="28"/>
        </w:rPr>
        <w:t>тыс. рублей,</w:t>
      </w:r>
      <w:r w:rsidR="00096BCB" w:rsidRPr="00B60064">
        <w:rPr>
          <w:rStyle w:val="FontStyle278"/>
          <w:sz w:val="28"/>
          <w:szCs w:val="28"/>
        </w:rPr>
        <w:t xml:space="preserve">  что составляет 6,8 % от общего объема средств, проверенных (охваченных) при проведении контрольных мероприятий</w:t>
      </w:r>
      <w:r w:rsidR="00C12E25" w:rsidRPr="00B60064">
        <w:rPr>
          <w:rStyle w:val="FontStyle278"/>
          <w:sz w:val="28"/>
          <w:szCs w:val="28"/>
        </w:rPr>
        <w:t xml:space="preserve"> (за </w:t>
      </w:r>
      <w:r w:rsidR="00C12E25" w:rsidRPr="00B60064">
        <w:rPr>
          <w:rStyle w:val="FontStyle221"/>
          <w:b w:val="0"/>
          <w:sz w:val="28"/>
          <w:szCs w:val="28"/>
        </w:rPr>
        <w:t>1 квартал 2017</w:t>
      </w:r>
      <w:r w:rsidR="00C12E25" w:rsidRPr="00B60064">
        <w:rPr>
          <w:rStyle w:val="FontStyle278"/>
          <w:sz w:val="28"/>
          <w:szCs w:val="28"/>
        </w:rPr>
        <w:t xml:space="preserve"> года аналогичный показатель составил 0,8 %</w:t>
      </w:r>
      <w:r w:rsidR="00C12E25" w:rsidRPr="00B60064">
        <w:rPr>
          <w:rStyle w:val="FontStyle221"/>
          <w:b w:val="0"/>
          <w:sz w:val="28"/>
          <w:szCs w:val="28"/>
        </w:rPr>
        <w:t>)</w:t>
      </w:r>
      <w:r w:rsidRPr="00B60064">
        <w:rPr>
          <w:rStyle w:val="FontStyle278"/>
          <w:sz w:val="28"/>
          <w:szCs w:val="28"/>
        </w:rPr>
        <w:t>, в том числе:</w:t>
      </w:r>
    </w:p>
    <w:p w:rsidR="004048E8" w:rsidRPr="00B60064" w:rsidRDefault="004048E8" w:rsidP="009274FA">
      <w:pPr>
        <w:pStyle w:val="Style22"/>
        <w:spacing w:line="360" w:lineRule="auto"/>
        <w:ind w:firstLine="709"/>
        <w:rPr>
          <w:rStyle w:val="FontStyle278"/>
          <w:sz w:val="28"/>
          <w:szCs w:val="28"/>
        </w:rPr>
      </w:pPr>
      <w:r w:rsidRPr="00B60064">
        <w:rPr>
          <w:rStyle w:val="FontStyle278"/>
          <w:sz w:val="28"/>
          <w:szCs w:val="28"/>
        </w:rPr>
        <w:t xml:space="preserve">  бюджетных средств – </w:t>
      </w:r>
      <w:r w:rsidR="00435FF2" w:rsidRPr="00B60064">
        <w:rPr>
          <w:sz w:val="28"/>
          <w:szCs w:val="28"/>
        </w:rPr>
        <w:t>176009,3</w:t>
      </w:r>
      <w:r w:rsidR="00435FF2" w:rsidRPr="00B60064">
        <w:rPr>
          <w:b/>
        </w:rPr>
        <w:t xml:space="preserve"> </w:t>
      </w:r>
      <w:r w:rsidRPr="00B60064">
        <w:rPr>
          <w:rStyle w:val="FontStyle278"/>
          <w:sz w:val="28"/>
          <w:szCs w:val="28"/>
        </w:rPr>
        <w:t xml:space="preserve">тыс. рублей, </w:t>
      </w:r>
      <w:r w:rsidRPr="00B60064">
        <w:rPr>
          <w:sz w:val="28"/>
          <w:szCs w:val="28"/>
        </w:rPr>
        <w:t xml:space="preserve">что </w:t>
      </w:r>
      <w:r w:rsidRPr="00B60064">
        <w:rPr>
          <w:rStyle w:val="FontStyle278"/>
          <w:sz w:val="28"/>
          <w:szCs w:val="28"/>
        </w:rPr>
        <w:t>в</w:t>
      </w:r>
      <w:r w:rsidRPr="00B60064">
        <w:rPr>
          <w:rStyle w:val="FontStyle278"/>
          <w:color w:val="FF0000"/>
          <w:sz w:val="28"/>
          <w:szCs w:val="28"/>
        </w:rPr>
        <w:t xml:space="preserve"> </w:t>
      </w:r>
      <w:r w:rsidR="00260ECD" w:rsidRPr="00B60064">
        <w:rPr>
          <w:rStyle w:val="FontStyle278"/>
          <w:sz w:val="28"/>
          <w:szCs w:val="28"/>
        </w:rPr>
        <w:t>1</w:t>
      </w:r>
      <w:r w:rsidR="00735026" w:rsidRPr="00B60064">
        <w:rPr>
          <w:rStyle w:val="FontStyle278"/>
          <w:sz w:val="28"/>
          <w:szCs w:val="28"/>
        </w:rPr>
        <w:t>2</w:t>
      </w:r>
      <w:r w:rsidR="00260ECD" w:rsidRPr="00B60064">
        <w:rPr>
          <w:rStyle w:val="FontStyle278"/>
          <w:sz w:val="28"/>
          <w:szCs w:val="28"/>
        </w:rPr>
        <w:t>,</w:t>
      </w:r>
      <w:r w:rsidR="00735026" w:rsidRPr="00B60064">
        <w:rPr>
          <w:rStyle w:val="FontStyle278"/>
          <w:sz w:val="28"/>
          <w:szCs w:val="28"/>
        </w:rPr>
        <w:t>3</w:t>
      </w:r>
      <w:r w:rsidRPr="00B60064">
        <w:rPr>
          <w:rStyle w:val="FontStyle278"/>
          <w:sz w:val="28"/>
          <w:szCs w:val="28"/>
        </w:rPr>
        <w:t xml:space="preserve"> раза </w:t>
      </w:r>
      <w:r w:rsidR="00735026" w:rsidRPr="00B60064">
        <w:rPr>
          <w:rStyle w:val="FontStyle278"/>
          <w:sz w:val="28"/>
          <w:szCs w:val="28"/>
        </w:rPr>
        <w:t>бол</w:t>
      </w:r>
      <w:r w:rsidRPr="00B60064">
        <w:rPr>
          <w:rStyle w:val="FontStyle278"/>
          <w:sz w:val="28"/>
          <w:szCs w:val="28"/>
        </w:rPr>
        <w:t xml:space="preserve">ьше чем за </w:t>
      </w:r>
      <w:r w:rsidR="00435FF2" w:rsidRPr="00B60064">
        <w:rPr>
          <w:rStyle w:val="FontStyle221"/>
          <w:b w:val="0"/>
          <w:sz w:val="28"/>
          <w:szCs w:val="28"/>
        </w:rPr>
        <w:t>1</w:t>
      </w:r>
      <w:r w:rsidRPr="00B60064">
        <w:rPr>
          <w:rStyle w:val="FontStyle221"/>
          <w:b w:val="0"/>
          <w:sz w:val="28"/>
          <w:szCs w:val="28"/>
        </w:rPr>
        <w:t xml:space="preserve"> </w:t>
      </w:r>
      <w:r w:rsidR="00435FF2" w:rsidRPr="00B60064">
        <w:rPr>
          <w:rStyle w:val="FontStyle221"/>
          <w:b w:val="0"/>
          <w:sz w:val="28"/>
          <w:szCs w:val="28"/>
        </w:rPr>
        <w:t>квартал</w:t>
      </w:r>
      <w:r w:rsidRPr="00B60064">
        <w:rPr>
          <w:rStyle w:val="FontStyle278"/>
          <w:sz w:val="28"/>
          <w:szCs w:val="28"/>
        </w:rPr>
        <w:t xml:space="preserve"> 201</w:t>
      </w:r>
      <w:r w:rsidR="00435FF2" w:rsidRPr="00B60064">
        <w:rPr>
          <w:rStyle w:val="FontStyle278"/>
          <w:sz w:val="28"/>
          <w:szCs w:val="28"/>
        </w:rPr>
        <w:t>7</w:t>
      </w:r>
      <w:r w:rsidRPr="00B60064">
        <w:rPr>
          <w:rStyle w:val="FontStyle278"/>
          <w:sz w:val="28"/>
          <w:szCs w:val="28"/>
        </w:rPr>
        <w:t xml:space="preserve"> года.</w:t>
      </w:r>
    </w:p>
    <w:p w:rsidR="00627BAF" w:rsidRPr="00B60064" w:rsidRDefault="004048E8" w:rsidP="009274FA">
      <w:pPr>
        <w:pStyle w:val="Style11"/>
        <w:spacing w:line="360" w:lineRule="auto"/>
        <w:ind w:firstLine="993"/>
        <w:rPr>
          <w:rStyle w:val="FontStyle278"/>
          <w:sz w:val="28"/>
          <w:szCs w:val="28"/>
        </w:rPr>
      </w:pPr>
      <w:r w:rsidRPr="00B60064">
        <w:rPr>
          <w:rStyle w:val="FontStyle221"/>
          <w:sz w:val="28"/>
          <w:szCs w:val="28"/>
        </w:rPr>
        <w:t>2.2.</w:t>
      </w:r>
      <w:r w:rsidRPr="00B60064">
        <w:rPr>
          <w:rStyle w:val="FontStyle221"/>
          <w:b w:val="0"/>
          <w:sz w:val="28"/>
          <w:szCs w:val="28"/>
        </w:rPr>
        <w:t xml:space="preserve"> По результатам контрольных мероприятий  </w:t>
      </w:r>
      <w:r w:rsidRPr="00B60064">
        <w:rPr>
          <w:rStyle w:val="FontStyle278"/>
          <w:sz w:val="28"/>
          <w:szCs w:val="28"/>
        </w:rPr>
        <w:t xml:space="preserve">за </w:t>
      </w:r>
      <w:r w:rsidR="009426F5" w:rsidRPr="00B60064">
        <w:rPr>
          <w:rStyle w:val="FontStyle221"/>
          <w:b w:val="0"/>
          <w:sz w:val="28"/>
          <w:szCs w:val="28"/>
        </w:rPr>
        <w:t>1 квартал 2018</w:t>
      </w:r>
      <w:r w:rsidRPr="00B60064">
        <w:rPr>
          <w:rStyle w:val="FontStyle221"/>
          <w:b w:val="0"/>
          <w:sz w:val="28"/>
          <w:szCs w:val="28"/>
        </w:rPr>
        <w:t xml:space="preserve"> года Контрольно-счетной палатой </w:t>
      </w:r>
      <w:r w:rsidRPr="00B60064">
        <w:rPr>
          <w:rStyle w:val="FontStyle278"/>
          <w:sz w:val="28"/>
          <w:szCs w:val="28"/>
        </w:rPr>
        <w:t xml:space="preserve">главным распорядителям средств республиканского бюджета, иным участникам бюджетного процесса </w:t>
      </w:r>
      <w:r w:rsidR="00627BAF" w:rsidRPr="00B60064">
        <w:rPr>
          <w:rStyle w:val="FontStyle278"/>
          <w:sz w:val="28"/>
          <w:szCs w:val="28"/>
        </w:rPr>
        <w:t>для устранения выявленных нарушений</w:t>
      </w:r>
      <w:r w:rsidR="00627BAF" w:rsidRPr="00B60064">
        <w:rPr>
          <w:rStyle w:val="FontStyle221"/>
          <w:b w:val="0"/>
          <w:sz w:val="28"/>
          <w:szCs w:val="28"/>
        </w:rPr>
        <w:t xml:space="preserve"> </w:t>
      </w:r>
      <w:r w:rsidRPr="00B60064">
        <w:rPr>
          <w:rStyle w:val="FontStyle221"/>
          <w:b w:val="0"/>
          <w:sz w:val="28"/>
          <w:szCs w:val="28"/>
        </w:rPr>
        <w:t xml:space="preserve">направлено </w:t>
      </w:r>
      <w:r w:rsidR="00435FF2" w:rsidRPr="00B60064">
        <w:rPr>
          <w:rStyle w:val="FontStyle221"/>
          <w:b w:val="0"/>
          <w:sz w:val="28"/>
          <w:szCs w:val="28"/>
        </w:rPr>
        <w:t>10</w:t>
      </w:r>
      <w:r w:rsidRPr="00B60064">
        <w:rPr>
          <w:rStyle w:val="FontStyle221"/>
          <w:b w:val="0"/>
          <w:sz w:val="28"/>
          <w:szCs w:val="28"/>
        </w:rPr>
        <w:t xml:space="preserve"> Представлени</w:t>
      </w:r>
      <w:r w:rsidR="00747A27" w:rsidRPr="00B60064">
        <w:rPr>
          <w:rStyle w:val="FontStyle221"/>
          <w:b w:val="0"/>
          <w:sz w:val="28"/>
          <w:szCs w:val="28"/>
        </w:rPr>
        <w:t>й</w:t>
      </w:r>
      <w:r w:rsidRPr="00B60064">
        <w:rPr>
          <w:rStyle w:val="FontStyle221"/>
          <w:b w:val="0"/>
          <w:sz w:val="28"/>
          <w:szCs w:val="28"/>
        </w:rPr>
        <w:t xml:space="preserve">, реализовано в полном объеме </w:t>
      </w:r>
      <w:r w:rsidR="00435FF2" w:rsidRPr="00B60064">
        <w:rPr>
          <w:rStyle w:val="FontStyle221"/>
          <w:b w:val="0"/>
          <w:sz w:val="28"/>
          <w:szCs w:val="28"/>
        </w:rPr>
        <w:t>9</w:t>
      </w:r>
      <w:r w:rsidRPr="00B60064">
        <w:rPr>
          <w:rStyle w:val="FontStyle221"/>
          <w:b w:val="0"/>
          <w:sz w:val="28"/>
          <w:szCs w:val="28"/>
        </w:rPr>
        <w:t xml:space="preserve"> Представлени</w:t>
      </w:r>
      <w:r w:rsidR="00747A27" w:rsidRPr="00B60064">
        <w:rPr>
          <w:rStyle w:val="FontStyle221"/>
          <w:b w:val="0"/>
          <w:sz w:val="28"/>
          <w:szCs w:val="28"/>
        </w:rPr>
        <w:t>й</w:t>
      </w:r>
      <w:r w:rsidRPr="00B60064">
        <w:rPr>
          <w:rStyle w:val="FontStyle221"/>
          <w:b w:val="0"/>
          <w:sz w:val="28"/>
          <w:szCs w:val="28"/>
        </w:rPr>
        <w:t xml:space="preserve"> (в том числе </w:t>
      </w:r>
      <w:r w:rsidR="00435FF2" w:rsidRPr="00B60064">
        <w:rPr>
          <w:rStyle w:val="FontStyle221"/>
          <w:b w:val="0"/>
          <w:sz w:val="28"/>
          <w:szCs w:val="28"/>
        </w:rPr>
        <w:t>7</w:t>
      </w:r>
      <w:r w:rsidRPr="00B60064">
        <w:rPr>
          <w:rStyle w:val="FontStyle221"/>
          <w:b w:val="0"/>
          <w:sz w:val="28"/>
          <w:szCs w:val="28"/>
        </w:rPr>
        <w:t xml:space="preserve"> - прошлых лет)</w:t>
      </w:r>
      <w:r w:rsidR="00627BAF" w:rsidRPr="00B60064">
        <w:rPr>
          <w:rStyle w:val="FontStyle221"/>
          <w:b w:val="0"/>
          <w:sz w:val="28"/>
          <w:szCs w:val="28"/>
        </w:rPr>
        <w:t>.</w:t>
      </w:r>
      <w:r w:rsidRPr="00B60064">
        <w:rPr>
          <w:rStyle w:val="FontStyle221"/>
          <w:b w:val="0"/>
          <w:sz w:val="28"/>
          <w:szCs w:val="28"/>
        </w:rPr>
        <w:t xml:space="preserve"> </w:t>
      </w:r>
      <w:r w:rsidR="00627BAF" w:rsidRPr="00B60064">
        <w:rPr>
          <w:rStyle w:val="FontStyle278"/>
          <w:sz w:val="28"/>
          <w:szCs w:val="28"/>
        </w:rPr>
        <w:t xml:space="preserve">В результате исполнения Представлений восстановлено в бюджет </w:t>
      </w:r>
      <w:r w:rsidR="00627BAF" w:rsidRPr="00B60064">
        <w:rPr>
          <w:sz w:val="28"/>
          <w:szCs w:val="28"/>
        </w:rPr>
        <w:t xml:space="preserve">27615,6 </w:t>
      </w:r>
      <w:r w:rsidR="00627BAF" w:rsidRPr="00B60064">
        <w:rPr>
          <w:rStyle w:val="FontStyle278"/>
          <w:sz w:val="28"/>
          <w:szCs w:val="28"/>
        </w:rPr>
        <w:t xml:space="preserve">тыс. рублей, а также вынесены предупреждения на сумму – </w:t>
      </w:r>
      <w:r w:rsidR="00627BAF" w:rsidRPr="00B60064">
        <w:rPr>
          <w:sz w:val="28"/>
          <w:szCs w:val="28"/>
        </w:rPr>
        <w:t xml:space="preserve">135197,4 </w:t>
      </w:r>
      <w:r w:rsidR="00627BAF" w:rsidRPr="00B60064">
        <w:rPr>
          <w:rStyle w:val="FontStyle278"/>
          <w:sz w:val="28"/>
          <w:szCs w:val="28"/>
        </w:rPr>
        <w:t xml:space="preserve">тыс. рублей. </w:t>
      </w:r>
    </w:p>
    <w:p w:rsidR="004048E8" w:rsidRPr="00B60064" w:rsidRDefault="00627BAF" w:rsidP="009274FA">
      <w:pPr>
        <w:pStyle w:val="Style4"/>
        <w:spacing w:line="360" w:lineRule="auto"/>
        <w:ind w:firstLine="993"/>
        <w:jc w:val="both"/>
        <w:rPr>
          <w:rStyle w:val="FontStyle221"/>
          <w:b w:val="0"/>
          <w:sz w:val="28"/>
          <w:szCs w:val="28"/>
        </w:rPr>
      </w:pPr>
      <w:r w:rsidRPr="00B60064">
        <w:rPr>
          <w:rStyle w:val="FontStyle221"/>
          <w:b w:val="0"/>
          <w:sz w:val="28"/>
          <w:szCs w:val="28"/>
        </w:rPr>
        <w:t>Н</w:t>
      </w:r>
      <w:r w:rsidR="004048E8" w:rsidRPr="00B60064">
        <w:rPr>
          <w:rStyle w:val="FontStyle221"/>
          <w:b w:val="0"/>
          <w:sz w:val="28"/>
          <w:szCs w:val="28"/>
        </w:rPr>
        <w:t xml:space="preserve">еисполненные </w:t>
      </w:r>
      <w:r w:rsidRPr="00B60064">
        <w:rPr>
          <w:rStyle w:val="FontStyle221"/>
          <w:b w:val="0"/>
          <w:sz w:val="28"/>
          <w:szCs w:val="28"/>
        </w:rPr>
        <w:t>П</w:t>
      </w:r>
      <w:r w:rsidR="004048E8" w:rsidRPr="00B60064">
        <w:rPr>
          <w:rStyle w:val="FontStyle221"/>
          <w:b w:val="0"/>
          <w:sz w:val="28"/>
          <w:szCs w:val="28"/>
        </w:rPr>
        <w:t>редставления находятся на контроле у аудиторов по направлениям, до принятия мер по устранению выявленных нарушений.</w:t>
      </w:r>
    </w:p>
    <w:p w:rsidR="004048E8" w:rsidRPr="00B60064" w:rsidRDefault="004048E8" w:rsidP="009274FA">
      <w:pPr>
        <w:pStyle w:val="Style4"/>
        <w:widowControl/>
        <w:spacing w:line="360" w:lineRule="auto"/>
        <w:ind w:firstLine="993"/>
        <w:jc w:val="both"/>
      </w:pPr>
      <w:r w:rsidRPr="00B60064">
        <w:rPr>
          <w:b/>
          <w:sz w:val="28"/>
          <w:szCs w:val="28"/>
        </w:rPr>
        <w:t>2.3</w:t>
      </w:r>
      <w:r w:rsidR="00BC1BFE" w:rsidRPr="00B60064">
        <w:rPr>
          <w:b/>
          <w:sz w:val="28"/>
          <w:szCs w:val="28"/>
        </w:rPr>
        <w:t>.</w:t>
      </w:r>
      <w:r w:rsidRPr="00B60064">
        <w:rPr>
          <w:b/>
          <w:sz w:val="28"/>
          <w:szCs w:val="28"/>
        </w:rPr>
        <w:t xml:space="preserve"> </w:t>
      </w:r>
      <w:r w:rsidRPr="00B60064">
        <w:rPr>
          <w:sz w:val="28"/>
          <w:szCs w:val="28"/>
        </w:rPr>
        <w:t>Аудит в сфере закупок.</w:t>
      </w:r>
      <w:r w:rsidRPr="00B60064">
        <w:rPr>
          <w:b/>
          <w:sz w:val="28"/>
          <w:szCs w:val="28"/>
        </w:rPr>
        <w:t xml:space="preserve"> </w:t>
      </w:r>
      <w:r w:rsidRPr="00B60064">
        <w:rPr>
          <w:sz w:val="28"/>
          <w:szCs w:val="28"/>
        </w:rPr>
        <w:t xml:space="preserve">В соответствии со статьей 98 Федерального закона № 44-ФЗ  с использованием Стандарта </w:t>
      </w:r>
      <w:r w:rsidR="00435FF2" w:rsidRPr="00B60064">
        <w:rPr>
          <w:sz w:val="28"/>
          <w:szCs w:val="28"/>
        </w:rPr>
        <w:t>(СРК 13-14) «Проведение аудита</w:t>
      </w:r>
      <w:r w:rsidRPr="00B60064">
        <w:rPr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 проведен аудит в сфере закупок с определением абсолютной и относительной экономии бюджетных средств.</w:t>
      </w:r>
    </w:p>
    <w:p w:rsidR="004048E8" w:rsidRPr="00B60064" w:rsidRDefault="004048E8" w:rsidP="009274FA">
      <w:pPr>
        <w:pStyle w:val="Style4"/>
        <w:widowControl/>
        <w:spacing w:line="360" w:lineRule="auto"/>
        <w:ind w:firstLine="708"/>
        <w:jc w:val="both"/>
        <w:rPr>
          <w:color w:val="FF0000"/>
        </w:rPr>
      </w:pPr>
    </w:p>
    <w:p w:rsidR="009001E6" w:rsidRPr="00995FE7" w:rsidRDefault="004048E8" w:rsidP="009274FA">
      <w:pPr>
        <w:spacing w:line="360" w:lineRule="auto"/>
        <w:ind w:firstLine="851"/>
        <w:jc w:val="both"/>
        <w:rPr>
          <w:sz w:val="28"/>
          <w:szCs w:val="28"/>
        </w:rPr>
      </w:pPr>
      <w:r w:rsidRPr="00995FE7">
        <w:rPr>
          <w:sz w:val="28"/>
          <w:szCs w:val="28"/>
        </w:rPr>
        <w:t xml:space="preserve">В ходе </w:t>
      </w:r>
      <w:r w:rsidRPr="00995FE7">
        <w:rPr>
          <w:bCs/>
          <w:sz w:val="28"/>
          <w:szCs w:val="28"/>
          <w:lang w:eastAsia="en-US"/>
        </w:rPr>
        <w:t xml:space="preserve">контрольных мероприятий, проведенных за </w:t>
      </w:r>
      <w:r w:rsidR="009426F5" w:rsidRPr="00995FE7">
        <w:rPr>
          <w:rStyle w:val="FontStyle221"/>
          <w:b w:val="0"/>
          <w:sz w:val="28"/>
          <w:szCs w:val="28"/>
        </w:rPr>
        <w:t>1 квартал 2018</w:t>
      </w:r>
      <w:r w:rsidRPr="00995FE7">
        <w:rPr>
          <w:bCs/>
          <w:sz w:val="28"/>
          <w:szCs w:val="28"/>
          <w:lang w:eastAsia="en-US"/>
        </w:rPr>
        <w:t xml:space="preserve"> год</w:t>
      </w:r>
      <w:r w:rsidR="0047202B" w:rsidRPr="00995FE7">
        <w:rPr>
          <w:bCs/>
          <w:sz w:val="28"/>
          <w:szCs w:val="28"/>
          <w:lang w:eastAsia="en-US"/>
        </w:rPr>
        <w:t>а</w:t>
      </w:r>
      <w:r w:rsidRPr="00995FE7">
        <w:rPr>
          <w:bCs/>
          <w:sz w:val="28"/>
          <w:szCs w:val="28"/>
          <w:lang w:eastAsia="en-US"/>
        </w:rPr>
        <w:t xml:space="preserve">, выявлено </w:t>
      </w:r>
      <w:r w:rsidR="002A0C22" w:rsidRPr="00995FE7">
        <w:rPr>
          <w:bCs/>
          <w:sz w:val="28"/>
          <w:szCs w:val="28"/>
          <w:lang w:eastAsia="en-US"/>
        </w:rPr>
        <w:t>6</w:t>
      </w:r>
      <w:r w:rsidR="006841FB" w:rsidRPr="00995FE7">
        <w:rPr>
          <w:bCs/>
          <w:sz w:val="28"/>
          <w:szCs w:val="28"/>
          <w:lang w:eastAsia="en-US"/>
        </w:rPr>
        <w:t xml:space="preserve"> </w:t>
      </w:r>
      <w:r w:rsidRPr="00995FE7">
        <w:rPr>
          <w:bCs/>
          <w:sz w:val="28"/>
          <w:szCs w:val="28"/>
          <w:lang w:eastAsia="en-US"/>
        </w:rPr>
        <w:t>нарушени</w:t>
      </w:r>
      <w:r w:rsidR="002A0C22" w:rsidRPr="00995FE7">
        <w:rPr>
          <w:bCs/>
          <w:sz w:val="28"/>
          <w:szCs w:val="28"/>
          <w:lang w:eastAsia="en-US"/>
        </w:rPr>
        <w:t>й</w:t>
      </w:r>
      <w:r w:rsidRPr="00995FE7">
        <w:rPr>
          <w:bCs/>
          <w:sz w:val="28"/>
          <w:szCs w:val="28"/>
          <w:lang w:eastAsia="en-US"/>
        </w:rPr>
        <w:t xml:space="preserve"> </w:t>
      </w:r>
      <w:r w:rsidRPr="00995FE7">
        <w:rPr>
          <w:sz w:val="28"/>
          <w:szCs w:val="28"/>
        </w:rPr>
        <w:t>Федерального закона от 05.04.2013 года № 44-ФЗ</w:t>
      </w:r>
      <w:r w:rsidR="00213D37" w:rsidRPr="00995FE7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995FE7">
        <w:rPr>
          <w:sz w:val="28"/>
          <w:szCs w:val="28"/>
        </w:rPr>
        <w:t>.</w:t>
      </w:r>
      <w:r w:rsidR="00B33288" w:rsidRPr="00995FE7">
        <w:rPr>
          <w:rStyle w:val="afb"/>
          <w:sz w:val="28"/>
          <w:szCs w:val="28"/>
        </w:rPr>
        <w:t xml:space="preserve">      </w:t>
      </w:r>
      <w:r w:rsidR="009001E6" w:rsidRPr="00995FE7">
        <w:rPr>
          <w:rStyle w:val="afb"/>
          <w:rFonts w:eastAsiaTheme="majorEastAsia"/>
          <w:b/>
          <w:sz w:val="28"/>
          <w:szCs w:val="28"/>
        </w:rPr>
        <w:t xml:space="preserve">     </w:t>
      </w:r>
      <w:r w:rsidR="009001E6" w:rsidRPr="00995FE7">
        <w:rPr>
          <w:sz w:val="28"/>
          <w:szCs w:val="28"/>
        </w:rPr>
        <w:t xml:space="preserve">      </w:t>
      </w:r>
    </w:p>
    <w:p w:rsidR="009001E6" w:rsidRPr="00995FE7" w:rsidRDefault="00213D37" w:rsidP="009274FA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995FE7">
        <w:rPr>
          <w:bCs/>
          <w:sz w:val="28"/>
          <w:szCs w:val="28"/>
          <w:lang w:eastAsia="en-US"/>
        </w:rPr>
        <w:t>В</w:t>
      </w:r>
      <w:r w:rsidR="009001E6" w:rsidRPr="00995FE7">
        <w:rPr>
          <w:bCs/>
          <w:sz w:val="28"/>
          <w:szCs w:val="28"/>
          <w:lang w:eastAsia="en-US"/>
        </w:rPr>
        <w:t xml:space="preserve"> </w:t>
      </w:r>
      <w:r w:rsidR="009001E6" w:rsidRPr="00995FE7">
        <w:rPr>
          <w:sz w:val="26"/>
          <w:szCs w:val="26"/>
        </w:rPr>
        <w:t xml:space="preserve">Управление Федеральной антимонопольной службы по Карачаево-Черкесской Республике направлены материалы выявленных нарушений </w:t>
      </w:r>
      <w:r w:rsidR="009001E6" w:rsidRPr="00995FE7">
        <w:rPr>
          <w:sz w:val="28"/>
          <w:szCs w:val="28"/>
        </w:rPr>
        <w:t>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</w:r>
      <w:r w:rsidR="009001E6" w:rsidRPr="00995FE7">
        <w:rPr>
          <w:sz w:val="26"/>
          <w:szCs w:val="26"/>
        </w:rPr>
        <w:t xml:space="preserve"> в ходе </w:t>
      </w:r>
      <w:r w:rsidR="009001E6" w:rsidRPr="00995FE7">
        <w:rPr>
          <w:sz w:val="28"/>
          <w:szCs w:val="28"/>
        </w:rPr>
        <w:t>проверки зако</w:t>
      </w:r>
      <w:r w:rsidR="009001E6" w:rsidRPr="00995FE7">
        <w:rPr>
          <w:bCs/>
          <w:sz w:val="28"/>
          <w:szCs w:val="28"/>
        </w:rPr>
        <w:t>нности, результативности (эффективности и экономности) использования межбюджетных трансфертов, предоставленных в 2015-2016 годах и истекшем периоде 2017 года из республиканского бюджета бюджету Карачаевского городского округа:</w:t>
      </w:r>
    </w:p>
    <w:p w:rsidR="009001E6" w:rsidRPr="00995FE7" w:rsidRDefault="00213D37" w:rsidP="00FE081C">
      <w:pPr>
        <w:numPr>
          <w:ilvl w:val="0"/>
          <w:numId w:val="4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995FE7">
        <w:rPr>
          <w:bCs/>
          <w:sz w:val="28"/>
          <w:szCs w:val="28"/>
        </w:rPr>
        <w:t>в</w:t>
      </w:r>
      <w:r w:rsidR="009001E6" w:rsidRPr="00995FE7">
        <w:rPr>
          <w:bCs/>
          <w:sz w:val="28"/>
          <w:szCs w:val="28"/>
        </w:rPr>
        <w:t xml:space="preserve"> </w:t>
      </w:r>
      <w:r w:rsidR="009001E6" w:rsidRPr="00995FE7">
        <w:rPr>
          <w:b/>
          <w:bCs/>
          <w:sz w:val="28"/>
          <w:szCs w:val="28"/>
        </w:rPr>
        <w:t xml:space="preserve">Администрации городского округа </w:t>
      </w:r>
      <w:r w:rsidR="009001E6" w:rsidRPr="00995FE7">
        <w:rPr>
          <w:sz w:val="28"/>
          <w:szCs w:val="28"/>
        </w:rPr>
        <w:t xml:space="preserve">все закупки проводились без соблюдения требований </w:t>
      </w:r>
      <w:r w:rsidR="009001E6" w:rsidRPr="00995FE7">
        <w:rPr>
          <w:bCs/>
          <w:sz w:val="28"/>
          <w:szCs w:val="28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9001E6" w:rsidRPr="00995FE7">
        <w:rPr>
          <w:spacing w:val="-3"/>
          <w:sz w:val="28"/>
          <w:szCs w:val="28"/>
        </w:rPr>
        <w:t>. Отсутствует конкурсная комиссия</w:t>
      </w:r>
      <w:r w:rsidRPr="00995FE7">
        <w:rPr>
          <w:spacing w:val="-3"/>
          <w:sz w:val="28"/>
          <w:szCs w:val="28"/>
        </w:rPr>
        <w:t>;</w:t>
      </w:r>
    </w:p>
    <w:p w:rsidR="009001E6" w:rsidRPr="00995FE7" w:rsidRDefault="00213D37" w:rsidP="00FE081C">
      <w:pPr>
        <w:numPr>
          <w:ilvl w:val="0"/>
          <w:numId w:val="4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995FE7">
        <w:rPr>
          <w:sz w:val="28"/>
          <w:szCs w:val="28"/>
        </w:rPr>
        <w:t>в</w:t>
      </w:r>
      <w:r w:rsidR="009001E6" w:rsidRPr="00995FE7">
        <w:rPr>
          <w:sz w:val="28"/>
          <w:szCs w:val="28"/>
        </w:rPr>
        <w:t xml:space="preserve"> </w:t>
      </w:r>
      <w:r w:rsidR="009001E6" w:rsidRPr="00995FE7">
        <w:rPr>
          <w:b/>
          <w:bCs/>
          <w:spacing w:val="-6"/>
          <w:sz w:val="28"/>
          <w:szCs w:val="28"/>
        </w:rPr>
        <w:t>Отделе спорта и туризма</w:t>
      </w:r>
      <w:r w:rsidR="009001E6" w:rsidRPr="00995FE7">
        <w:rPr>
          <w:sz w:val="28"/>
          <w:szCs w:val="28"/>
        </w:rPr>
        <w:t xml:space="preserve"> в нарушение  ст. 38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не назначено должностное лицо, ответственное за осуществление закупки или нескольких закупок, включая исполнение каждого контракта, имеющее высшее образование или дополнительное профессиональное образование в сфере закупок. План закупок  на 2017 год и на плановые периоды в нарушение ст.17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Постановления Правительства РФ от 21.11.2013года №1043 не сформирован, не утвержден и не размещен на сайте единой информационной системы в сфере закупок (</w:t>
      </w:r>
      <w:hyperlink r:id="rId9" w:history="1">
        <w:r w:rsidR="009001E6" w:rsidRPr="00995FE7">
          <w:rPr>
            <w:rStyle w:val="a3"/>
            <w:color w:val="auto"/>
            <w:sz w:val="28"/>
            <w:szCs w:val="28"/>
          </w:rPr>
          <w:t>www.zakupki.gov.ru</w:t>
        </w:r>
      </w:hyperlink>
      <w:r w:rsidR="009001E6" w:rsidRPr="00995FE7">
        <w:rPr>
          <w:sz w:val="28"/>
          <w:szCs w:val="28"/>
        </w:rPr>
        <w:t>).</w:t>
      </w:r>
    </w:p>
    <w:p w:rsidR="009001E6" w:rsidRPr="00995FE7" w:rsidRDefault="009001E6" w:rsidP="009274FA">
      <w:pPr>
        <w:spacing w:line="360" w:lineRule="auto"/>
        <w:ind w:firstLine="720"/>
        <w:jc w:val="both"/>
        <w:rPr>
          <w:sz w:val="26"/>
          <w:szCs w:val="26"/>
        </w:rPr>
      </w:pPr>
      <w:r w:rsidRPr="00995FE7">
        <w:rPr>
          <w:sz w:val="28"/>
          <w:szCs w:val="28"/>
        </w:rPr>
        <w:t>План-график закупок для обеспечения муниципальных нужд на 2017 год не утвержден и не размещен на сайте единой информационной системы в сфере закупок (www.zakupki.gov.ru) в нарушение статьи 21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9001E6" w:rsidRPr="00995FE7" w:rsidRDefault="009001E6" w:rsidP="009274FA">
      <w:pPr>
        <w:spacing w:line="360" w:lineRule="auto"/>
        <w:ind w:firstLine="720"/>
        <w:jc w:val="both"/>
        <w:rPr>
          <w:sz w:val="28"/>
          <w:szCs w:val="28"/>
        </w:rPr>
      </w:pPr>
      <w:r w:rsidRPr="00995FE7">
        <w:rPr>
          <w:sz w:val="28"/>
          <w:szCs w:val="28"/>
        </w:rPr>
        <w:t>По контрактам, заключенным Отделом по спорту и туризму  Администрации Карачаевского городского округа на 2017 год с МУП г.Карачаевска «Водоканал», с ПАО «Ростелеком», ОАО «Карачаевск – Теплоэнерго», АО «Карачаево-Черкесскэнерго», АО «Карачаево-Черкесскэнерго» не опубликованы (на сайте  zakupki.gov.ru) извещения о проведении закупок, предусмотренные частью 2 статьи 93 Федерального закона от 05.04.2013 №44 – ФЗ.</w:t>
      </w:r>
    </w:p>
    <w:p w:rsidR="009001E6" w:rsidRPr="00995FE7" w:rsidRDefault="009001E6" w:rsidP="009274FA">
      <w:pPr>
        <w:spacing w:line="360" w:lineRule="auto"/>
        <w:ind w:firstLine="708"/>
        <w:jc w:val="both"/>
        <w:rPr>
          <w:sz w:val="28"/>
          <w:szCs w:val="28"/>
        </w:rPr>
      </w:pPr>
      <w:r w:rsidRPr="00995FE7">
        <w:rPr>
          <w:sz w:val="28"/>
          <w:szCs w:val="28"/>
        </w:rPr>
        <w:t xml:space="preserve">По указанным нарушениям направлено информационное письмо в </w:t>
      </w:r>
      <w:r w:rsidRPr="00995FE7">
        <w:rPr>
          <w:rStyle w:val="left"/>
          <w:sz w:val="28"/>
          <w:szCs w:val="28"/>
        </w:rPr>
        <w:t>Управление Федеральной антимонопольной службы</w:t>
      </w:r>
      <w:r w:rsidRPr="00995FE7">
        <w:rPr>
          <w:sz w:val="28"/>
          <w:szCs w:val="28"/>
        </w:rPr>
        <w:t xml:space="preserve"> </w:t>
      </w:r>
      <w:r w:rsidRPr="00995FE7">
        <w:rPr>
          <w:rStyle w:val="left"/>
          <w:sz w:val="28"/>
          <w:szCs w:val="28"/>
        </w:rPr>
        <w:t>по Карачаево-Черкесской Республике</w:t>
      </w:r>
      <w:r w:rsidRPr="00995FE7">
        <w:rPr>
          <w:sz w:val="28"/>
          <w:szCs w:val="28"/>
        </w:rPr>
        <w:t xml:space="preserve"> и получен ответ от 02.04.2018 г. №531-1/3, что истекли сроки давности привлечения к административной ответственности.</w:t>
      </w:r>
    </w:p>
    <w:p w:rsidR="00802E5B" w:rsidRPr="00995FE7" w:rsidRDefault="009001E6" w:rsidP="009274F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B60064">
        <w:rPr>
          <w:sz w:val="28"/>
          <w:szCs w:val="28"/>
        </w:rPr>
        <w:t xml:space="preserve"> </w:t>
      </w:r>
      <w:r w:rsidRPr="004D4B3A">
        <w:rPr>
          <w:sz w:val="28"/>
          <w:szCs w:val="28"/>
        </w:rPr>
        <w:t>При проверке</w:t>
      </w:r>
      <w:r w:rsidRPr="00B60064">
        <w:rPr>
          <w:sz w:val="28"/>
          <w:szCs w:val="28"/>
        </w:rPr>
        <w:t xml:space="preserve"> </w:t>
      </w:r>
      <w:r w:rsidR="004D4B3A" w:rsidRPr="004978AC">
        <w:rPr>
          <w:bCs/>
          <w:spacing w:val="-6"/>
          <w:sz w:val="28"/>
          <w:szCs w:val="28"/>
          <w:lang w:eastAsia="ar-SA"/>
        </w:rPr>
        <w:t xml:space="preserve">законности и результативности (эффективности и экономности) использования республиканских бюджетных средств, выделенных </w:t>
      </w:r>
      <w:r w:rsidR="004D4B3A" w:rsidRPr="00995FE7">
        <w:rPr>
          <w:bCs/>
          <w:spacing w:val="-6"/>
          <w:sz w:val="28"/>
          <w:szCs w:val="28"/>
          <w:lang w:eastAsia="ar-SA"/>
        </w:rPr>
        <w:t xml:space="preserve">в 2016-2017 годах  </w:t>
      </w:r>
      <w:r w:rsidR="004D4B3A" w:rsidRPr="00995FE7">
        <w:rPr>
          <w:sz w:val="28"/>
          <w:szCs w:val="28"/>
        </w:rPr>
        <w:t xml:space="preserve">Республиканскому государственному казенному учреждению для детей-инвалидов «Республиканский детский дом-интернат для умственно отсталых детей </w:t>
      </w:r>
      <w:r w:rsidR="004D4B3A" w:rsidRPr="00995FE7">
        <w:rPr>
          <w:color w:val="000000"/>
          <w:sz w:val="28"/>
          <w:szCs w:val="28"/>
        </w:rPr>
        <w:t>«Забота»:</w:t>
      </w:r>
    </w:p>
    <w:p w:rsidR="009001E6" w:rsidRPr="00995FE7" w:rsidRDefault="009001E6" w:rsidP="009274F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995FE7">
        <w:rPr>
          <w:sz w:val="28"/>
          <w:szCs w:val="28"/>
        </w:rPr>
        <w:t>проверк</w:t>
      </w:r>
      <w:r w:rsidR="00995FE7" w:rsidRPr="00995FE7">
        <w:rPr>
          <w:sz w:val="28"/>
          <w:szCs w:val="28"/>
        </w:rPr>
        <w:t>ой</w:t>
      </w:r>
      <w:r w:rsidRPr="00995FE7">
        <w:rPr>
          <w:sz w:val="28"/>
          <w:szCs w:val="28"/>
        </w:rPr>
        <w:t xml:space="preserve"> по номерам извещений, на предмет размещения отчетности о выполнении государственных контрактов в 2016 году</w:t>
      </w:r>
      <w:r w:rsidR="00995FE7" w:rsidRPr="00995FE7">
        <w:rPr>
          <w:sz w:val="28"/>
          <w:szCs w:val="28"/>
        </w:rPr>
        <w:t xml:space="preserve"> </w:t>
      </w:r>
      <w:r w:rsidRPr="00995FE7">
        <w:rPr>
          <w:sz w:val="28"/>
          <w:szCs w:val="28"/>
        </w:rPr>
        <w:t xml:space="preserve">установлено, что в </w:t>
      </w:r>
      <w:r w:rsidRPr="00995FE7">
        <w:rPr>
          <w:b/>
          <w:sz w:val="28"/>
          <w:szCs w:val="28"/>
        </w:rPr>
        <w:t>нарушение</w:t>
      </w:r>
      <w:r w:rsidRPr="00995FE7">
        <w:rPr>
          <w:sz w:val="28"/>
          <w:szCs w:val="28"/>
        </w:rPr>
        <w:t xml:space="preserve"> части 9 статьи 94 Закона №44-ФЗ, Учреждением не сформированы отчеты о результатах исполнения контракта с содержанием информации о поставленном товаре, выполненной работе или об оказанной услуге по всем проведенным закупкам в 2016 году, а также не размещены в единой информационной системе (</w:t>
      </w:r>
      <w:hyperlink r:id="rId10" w:history="1">
        <w:r w:rsidRPr="00995FE7">
          <w:rPr>
            <w:sz w:val="28"/>
            <w:szCs w:val="28"/>
            <w:u w:val="single"/>
            <w:lang w:val="en-US"/>
          </w:rPr>
          <w:t>www</w:t>
        </w:r>
        <w:r w:rsidRPr="00995FE7">
          <w:rPr>
            <w:sz w:val="28"/>
            <w:szCs w:val="28"/>
            <w:u w:val="single"/>
            <w:lang w:val="tt-RU"/>
          </w:rPr>
          <w:t>.</w:t>
        </w:r>
        <w:r w:rsidRPr="00995FE7">
          <w:rPr>
            <w:sz w:val="28"/>
            <w:szCs w:val="28"/>
            <w:u w:val="single"/>
            <w:lang w:val="en-US"/>
          </w:rPr>
          <w:t>zakupki</w:t>
        </w:r>
        <w:r w:rsidRPr="00995FE7">
          <w:rPr>
            <w:sz w:val="28"/>
            <w:szCs w:val="28"/>
            <w:u w:val="single"/>
          </w:rPr>
          <w:t>.</w:t>
        </w:r>
        <w:r w:rsidRPr="00995FE7">
          <w:rPr>
            <w:sz w:val="28"/>
            <w:szCs w:val="28"/>
            <w:u w:val="single"/>
            <w:lang w:val="en-US"/>
          </w:rPr>
          <w:t>gov</w:t>
        </w:r>
        <w:r w:rsidRPr="00995FE7">
          <w:rPr>
            <w:sz w:val="28"/>
            <w:szCs w:val="28"/>
            <w:u w:val="single"/>
          </w:rPr>
          <w:t>.</w:t>
        </w:r>
        <w:r w:rsidRPr="00995FE7">
          <w:rPr>
            <w:sz w:val="28"/>
            <w:szCs w:val="28"/>
            <w:u w:val="single"/>
            <w:lang w:val="en-US"/>
          </w:rPr>
          <w:t>ru</w:t>
        </w:r>
      </w:hyperlink>
      <w:r w:rsidRPr="00995FE7">
        <w:rPr>
          <w:sz w:val="28"/>
          <w:szCs w:val="28"/>
        </w:rPr>
        <w:t>).</w:t>
      </w:r>
    </w:p>
    <w:p w:rsidR="009001E6" w:rsidRPr="00B60064" w:rsidRDefault="009001E6" w:rsidP="009274FA">
      <w:pPr>
        <w:spacing w:line="360" w:lineRule="auto"/>
        <w:ind w:firstLine="709"/>
        <w:jc w:val="both"/>
        <w:rPr>
          <w:sz w:val="28"/>
          <w:szCs w:val="28"/>
        </w:rPr>
      </w:pPr>
      <w:r w:rsidRPr="00995FE7">
        <w:rPr>
          <w:sz w:val="28"/>
          <w:szCs w:val="28"/>
        </w:rPr>
        <w:t xml:space="preserve">В нарушение п. 4 Требований к формированию и утверждению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РФ от 05.06.2015 N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и в нарушение части 10 статьи 21 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995FE7">
          <w:rPr>
            <w:sz w:val="28"/>
            <w:szCs w:val="28"/>
          </w:rPr>
          <w:t>2013 г</w:t>
        </w:r>
      </w:smartTag>
      <w:r w:rsidRPr="00995FE7">
        <w:rPr>
          <w:sz w:val="28"/>
          <w:szCs w:val="28"/>
        </w:rPr>
        <w:t>. N 44-ФЗ «О контрактной системе в сфере закупок товаров, работ, услуг для обеспечения государственных и муниципальных нужд» разработанный и утвержденный Министерством план-график закупок на 2017 год (в редакции от 17.04.2017 года) включает в себя объёмы закупок превышающие лимиты бюджетных ассигнований предусмотренных на 2017 год.</w:t>
      </w:r>
    </w:p>
    <w:p w:rsidR="006841FB" w:rsidRPr="00B60064" w:rsidRDefault="006841FB" w:rsidP="009274FA">
      <w:pPr>
        <w:pStyle w:val="Style11"/>
        <w:spacing w:line="360" w:lineRule="auto"/>
        <w:ind w:firstLine="703"/>
        <w:rPr>
          <w:bCs/>
          <w:sz w:val="28"/>
          <w:szCs w:val="28"/>
        </w:rPr>
      </w:pPr>
      <w:r w:rsidRPr="00B60064">
        <w:rPr>
          <w:b/>
          <w:bCs/>
          <w:sz w:val="28"/>
          <w:szCs w:val="28"/>
        </w:rPr>
        <w:t>2.4.</w:t>
      </w:r>
      <w:r w:rsidRPr="00B60064">
        <w:rPr>
          <w:bCs/>
          <w:sz w:val="28"/>
          <w:szCs w:val="28"/>
        </w:rPr>
        <w:t xml:space="preserve"> В органы государственной власти</w:t>
      </w:r>
      <w:r w:rsidRPr="00B60064">
        <w:rPr>
          <w:rStyle w:val="FontStyle278"/>
          <w:sz w:val="28"/>
          <w:szCs w:val="28"/>
        </w:rPr>
        <w:t xml:space="preserve"> по результатам контрольных мероприятий направлено </w:t>
      </w:r>
      <w:r w:rsidR="002A0C22" w:rsidRPr="00B60064">
        <w:rPr>
          <w:sz w:val="28"/>
          <w:szCs w:val="28"/>
        </w:rPr>
        <w:t>15</w:t>
      </w:r>
      <w:r w:rsidRPr="00B60064">
        <w:rPr>
          <w:rStyle w:val="FontStyle278"/>
          <w:sz w:val="28"/>
          <w:szCs w:val="28"/>
        </w:rPr>
        <w:t xml:space="preserve"> информационных писем (отчетов)</w:t>
      </w:r>
      <w:r w:rsidR="004C7CA0" w:rsidRPr="00B60064">
        <w:rPr>
          <w:bCs/>
          <w:sz w:val="28"/>
          <w:szCs w:val="28"/>
        </w:rPr>
        <w:t xml:space="preserve">, в которых содержалось </w:t>
      </w:r>
      <w:r w:rsidR="002A0C22" w:rsidRPr="00B60064">
        <w:rPr>
          <w:bCs/>
          <w:sz w:val="28"/>
          <w:szCs w:val="28"/>
        </w:rPr>
        <w:t>3</w:t>
      </w:r>
      <w:r w:rsidR="004C7CA0" w:rsidRPr="00B60064">
        <w:rPr>
          <w:bCs/>
          <w:sz w:val="28"/>
          <w:szCs w:val="28"/>
        </w:rPr>
        <w:t xml:space="preserve"> предложени</w:t>
      </w:r>
      <w:r w:rsidR="002A0C22" w:rsidRPr="00B60064">
        <w:rPr>
          <w:bCs/>
          <w:sz w:val="28"/>
          <w:szCs w:val="28"/>
        </w:rPr>
        <w:t>я</w:t>
      </w:r>
      <w:r w:rsidR="004C7CA0" w:rsidRPr="00B60064">
        <w:rPr>
          <w:bCs/>
          <w:sz w:val="28"/>
          <w:szCs w:val="28"/>
        </w:rPr>
        <w:t>.</w:t>
      </w:r>
    </w:p>
    <w:p w:rsidR="006841FB" w:rsidRPr="00B60064" w:rsidRDefault="006841FB" w:rsidP="009274FA">
      <w:pPr>
        <w:pStyle w:val="Style22"/>
        <w:spacing w:line="360" w:lineRule="auto"/>
        <w:ind w:firstLine="0"/>
        <w:rPr>
          <w:bCs/>
          <w:sz w:val="28"/>
          <w:szCs w:val="28"/>
        </w:rPr>
      </w:pPr>
      <w:r w:rsidRPr="00B60064">
        <w:rPr>
          <w:b/>
          <w:bCs/>
          <w:sz w:val="28"/>
          <w:szCs w:val="28"/>
        </w:rPr>
        <w:tab/>
        <w:t>2.5.</w:t>
      </w:r>
      <w:r w:rsidRPr="00B60064">
        <w:rPr>
          <w:bCs/>
          <w:sz w:val="28"/>
          <w:szCs w:val="28"/>
        </w:rPr>
        <w:t xml:space="preserve"> По результатам проведенных контрольных мероприятий привлечено к дисциплинарной ответственности </w:t>
      </w:r>
      <w:r w:rsidR="002A0C22" w:rsidRPr="00B60064">
        <w:rPr>
          <w:bCs/>
          <w:sz w:val="28"/>
          <w:szCs w:val="28"/>
        </w:rPr>
        <w:t>1</w:t>
      </w:r>
      <w:r w:rsidRPr="00B60064">
        <w:rPr>
          <w:bCs/>
          <w:sz w:val="28"/>
          <w:szCs w:val="28"/>
        </w:rPr>
        <w:t>человек.</w:t>
      </w:r>
    </w:p>
    <w:p w:rsidR="008E0C52" w:rsidRPr="00B60064" w:rsidRDefault="004C7CA0" w:rsidP="009274FA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B60064">
        <w:rPr>
          <w:b/>
          <w:bCs/>
          <w:sz w:val="28"/>
          <w:szCs w:val="28"/>
        </w:rPr>
        <w:t>2.6.</w:t>
      </w:r>
      <w:r w:rsidR="008E0C52" w:rsidRPr="00B60064">
        <w:rPr>
          <w:bCs/>
          <w:sz w:val="28"/>
          <w:szCs w:val="28"/>
          <w:lang w:eastAsia="en-US"/>
        </w:rPr>
        <w:t xml:space="preserve"> В результате проведения контрольных мероприятий за </w:t>
      </w:r>
      <w:r w:rsidR="009426F5" w:rsidRPr="00B60064">
        <w:rPr>
          <w:bCs/>
          <w:sz w:val="28"/>
          <w:szCs w:val="28"/>
          <w:lang w:eastAsia="en-US"/>
        </w:rPr>
        <w:t>1 квартал 2018</w:t>
      </w:r>
      <w:r w:rsidR="008E0C52" w:rsidRPr="00B60064">
        <w:rPr>
          <w:bCs/>
          <w:sz w:val="28"/>
          <w:szCs w:val="28"/>
          <w:lang w:eastAsia="en-US"/>
        </w:rPr>
        <w:t xml:space="preserve"> года выявлен</w:t>
      </w:r>
      <w:r w:rsidR="00AA1029" w:rsidRPr="00B60064">
        <w:rPr>
          <w:bCs/>
          <w:sz w:val="28"/>
          <w:szCs w:val="28"/>
          <w:lang w:eastAsia="en-US"/>
        </w:rPr>
        <w:t>о</w:t>
      </w:r>
      <w:r w:rsidR="008E0C52" w:rsidRPr="00B60064">
        <w:rPr>
          <w:bCs/>
          <w:sz w:val="28"/>
          <w:szCs w:val="28"/>
          <w:lang w:eastAsia="en-US"/>
        </w:rPr>
        <w:t xml:space="preserve"> </w:t>
      </w:r>
      <w:r w:rsidR="00AA1029" w:rsidRPr="00B60064">
        <w:rPr>
          <w:bCs/>
          <w:sz w:val="28"/>
          <w:szCs w:val="28"/>
          <w:lang w:eastAsia="en-US"/>
        </w:rPr>
        <w:t>3</w:t>
      </w:r>
      <w:r w:rsidR="008E0C52" w:rsidRPr="00B60064">
        <w:rPr>
          <w:bCs/>
          <w:sz w:val="28"/>
          <w:szCs w:val="28"/>
          <w:lang w:eastAsia="en-US"/>
        </w:rPr>
        <w:t xml:space="preserve"> коррупционны</w:t>
      </w:r>
      <w:r w:rsidR="00AA1029" w:rsidRPr="00B60064">
        <w:rPr>
          <w:bCs/>
          <w:sz w:val="28"/>
          <w:szCs w:val="28"/>
          <w:lang w:eastAsia="en-US"/>
        </w:rPr>
        <w:t>х</w:t>
      </w:r>
      <w:r w:rsidR="008E0C52" w:rsidRPr="00B60064">
        <w:rPr>
          <w:bCs/>
          <w:sz w:val="28"/>
          <w:szCs w:val="28"/>
          <w:lang w:eastAsia="en-US"/>
        </w:rPr>
        <w:t xml:space="preserve"> фактор</w:t>
      </w:r>
      <w:r w:rsidR="00AA1029" w:rsidRPr="00B60064">
        <w:rPr>
          <w:bCs/>
          <w:sz w:val="28"/>
          <w:szCs w:val="28"/>
          <w:lang w:eastAsia="en-US"/>
        </w:rPr>
        <w:t>а</w:t>
      </w:r>
      <w:r w:rsidR="008E0C52" w:rsidRPr="00B60064">
        <w:rPr>
          <w:bCs/>
          <w:sz w:val="28"/>
          <w:szCs w:val="28"/>
          <w:lang w:eastAsia="en-US"/>
        </w:rPr>
        <w:t>:</w:t>
      </w:r>
    </w:p>
    <w:p w:rsidR="002A0C22" w:rsidRPr="00B60064" w:rsidRDefault="00AA1029" w:rsidP="009274FA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60064">
        <w:rPr>
          <w:sz w:val="28"/>
          <w:szCs w:val="28"/>
        </w:rPr>
        <w:t>п</w:t>
      </w:r>
      <w:r w:rsidR="002A0C22" w:rsidRPr="00B60064">
        <w:rPr>
          <w:sz w:val="28"/>
          <w:szCs w:val="28"/>
        </w:rPr>
        <w:t xml:space="preserve">ункт  5.1 раздела 5 договора аренды заключенного между Управлением имущественных и земельных отношений </w:t>
      </w:r>
      <w:r w:rsidR="002A0C22" w:rsidRPr="00B60064">
        <w:rPr>
          <w:bCs/>
          <w:sz w:val="28"/>
          <w:szCs w:val="28"/>
          <w:lang w:eastAsia="en-US"/>
        </w:rPr>
        <w:t xml:space="preserve">Администрацией </w:t>
      </w:r>
      <w:r w:rsidR="002A0C22" w:rsidRPr="00B60064">
        <w:rPr>
          <w:sz w:val="28"/>
          <w:szCs w:val="28"/>
          <w:lang w:eastAsia="ar-SA"/>
        </w:rPr>
        <w:t xml:space="preserve"> </w:t>
      </w:r>
      <w:r w:rsidR="002A0C22" w:rsidRPr="00B60064">
        <w:rPr>
          <w:bCs/>
          <w:sz w:val="28"/>
          <w:szCs w:val="28"/>
        </w:rPr>
        <w:t xml:space="preserve">Карачаевского </w:t>
      </w:r>
      <w:r w:rsidR="002A0C22" w:rsidRPr="00B60064">
        <w:rPr>
          <w:sz w:val="28"/>
          <w:szCs w:val="28"/>
          <w:lang w:eastAsia="en-US"/>
        </w:rPr>
        <w:t xml:space="preserve">городского округа и ООО «Управляющая компания «Региональные Коммунальные Системы» </w:t>
      </w:r>
      <w:r w:rsidR="002A0C22" w:rsidRPr="00B60064">
        <w:rPr>
          <w:sz w:val="28"/>
          <w:szCs w:val="28"/>
        </w:rPr>
        <w:t>гласит следующее: «При подписании настоящего договора за указанное в п. 1 движимое имущество устанавливается арендная плата в сумме 17500 рублей без учета НДС». В данном пункте  договора аренды не указано, за какой период начисляется сумма арендной платы  (в месяц или в год), что является  коррупционной составляющей данного договора.</w:t>
      </w:r>
    </w:p>
    <w:p w:rsidR="002A0C22" w:rsidRPr="00B60064" w:rsidRDefault="002A0C22" w:rsidP="009274FA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851"/>
        <w:jc w:val="both"/>
        <w:rPr>
          <w:bCs/>
          <w:sz w:val="28"/>
          <w:szCs w:val="28"/>
          <w:lang w:eastAsia="en-US"/>
        </w:rPr>
      </w:pPr>
      <w:r w:rsidRPr="00B60064">
        <w:rPr>
          <w:sz w:val="28"/>
          <w:szCs w:val="28"/>
        </w:rPr>
        <w:t>по данным бухгалтерского учета в Администрации Карачаевского городского округа не числится кредиторская задолженность по решению Арбитражного суда КЧР от 31.05.2012 года по делу №25 -844/2012 перед ООО «ЭЛКО» в сумме 37 997,7 тыс. рублей, которая образовалась после подписания 31.05.2012 года мирового соглашения, в связи с досрочным расторжением концессионного соглашения. Указанное соглашение неправомерно, а также содержит признаки коррупционных рисков, так как согласно строительно-технической экспертизе, проведенной в 2017 году по инициативе Администрации городского округа  экспертами СЧУ «Ростовский центр судебных экспертиз», концессионер (ООО «Элко») при расторжении концессионного соглашения мог претендовать на возмещение затрат по реконструкции в сумме 3513,5 тыс.рублей.</w:t>
      </w:r>
    </w:p>
    <w:p w:rsidR="002A0C22" w:rsidRPr="00B60064" w:rsidRDefault="002A0C22" w:rsidP="009274FA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851"/>
        <w:jc w:val="both"/>
        <w:rPr>
          <w:bCs/>
          <w:sz w:val="28"/>
          <w:szCs w:val="28"/>
          <w:lang w:eastAsia="en-US"/>
        </w:rPr>
      </w:pPr>
      <w:r w:rsidRPr="00B60064">
        <w:rPr>
          <w:sz w:val="28"/>
          <w:szCs w:val="28"/>
        </w:rPr>
        <w:t>в ходе проведенного выборочного анализа договоров на поставку продуктов питания, заключенных на основании  запроса котировок, установлено, что цены, по которым производились поставки продуктов питания - завышены, а по одним и тем же продуктам питания, имеют значительные расхождения. Данные нарушения свидетельствуют о наличии коррупционных рисков.</w:t>
      </w:r>
    </w:p>
    <w:p w:rsidR="002A0C22" w:rsidRPr="00B60064" w:rsidRDefault="002A0C22" w:rsidP="009274FA">
      <w:pPr>
        <w:tabs>
          <w:tab w:val="num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B60064">
        <w:rPr>
          <w:sz w:val="28"/>
          <w:szCs w:val="28"/>
        </w:rPr>
        <w:t>Материалы указанной проверки направлены в Прокуратуру КЧР.</w:t>
      </w:r>
    </w:p>
    <w:p w:rsidR="004C7CA0" w:rsidRPr="00B60064" w:rsidRDefault="004C7CA0" w:rsidP="009274FA">
      <w:pPr>
        <w:pStyle w:val="Style22"/>
        <w:spacing w:line="360" w:lineRule="auto"/>
        <w:ind w:firstLine="0"/>
        <w:rPr>
          <w:sz w:val="28"/>
          <w:szCs w:val="28"/>
        </w:rPr>
      </w:pPr>
    </w:p>
    <w:p w:rsidR="004048E8" w:rsidRPr="00B60064" w:rsidRDefault="004048E8" w:rsidP="009274FA">
      <w:pPr>
        <w:pStyle w:val="Style4"/>
        <w:spacing w:line="360" w:lineRule="auto"/>
        <w:rPr>
          <w:rStyle w:val="FontStyle221"/>
          <w:sz w:val="28"/>
          <w:szCs w:val="28"/>
        </w:rPr>
      </w:pPr>
      <w:r w:rsidRPr="00B60064">
        <w:rPr>
          <w:rStyle w:val="FontStyle221"/>
          <w:sz w:val="28"/>
          <w:szCs w:val="28"/>
        </w:rPr>
        <w:t>3. Экспертно-аналитическая деятельность</w:t>
      </w:r>
    </w:p>
    <w:p w:rsidR="004048E8" w:rsidRPr="00B60064" w:rsidRDefault="004048E8" w:rsidP="009274FA">
      <w:pPr>
        <w:pStyle w:val="Style4"/>
        <w:spacing w:line="360" w:lineRule="auto"/>
        <w:rPr>
          <w:rStyle w:val="FontStyle221"/>
          <w:sz w:val="28"/>
          <w:szCs w:val="28"/>
        </w:rPr>
      </w:pPr>
      <w:r w:rsidRPr="00B60064">
        <w:rPr>
          <w:rStyle w:val="FontStyle221"/>
          <w:sz w:val="28"/>
          <w:szCs w:val="28"/>
        </w:rPr>
        <w:t>Контрольно-счетной палаты</w:t>
      </w:r>
    </w:p>
    <w:p w:rsidR="004048E8" w:rsidRPr="00B60064" w:rsidRDefault="004048E8" w:rsidP="009274FA">
      <w:pPr>
        <w:pStyle w:val="Style4"/>
        <w:spacing w:line="360" w:lineRule="auto"/>
        <w:jc w:val="both"/>
        <w:rPr>
          <w:rStyle w:val="FontStyle221"/>
          <w:color w:val="FF0000"/>
          <w:sz w:val="20"/>
          <w:szCs w:val="20"/>
        </w:rPr>
      </w:pPr>
    </w:p>
    <w:p w:rsidR="004048E8" w:rsidRPr="00B60064" w:rsidRDefault="004048E8" w:rsidP="009274FA">
      <w:pPr>
        <w:pStyle w:val="Style11"/>
        <w:spacing w:line="360" w:lineRule="auto"/>
        <w:ind w:firstLine="709"/>
        <w:rPr>
          <w:sz w:val="28"/>
          <w:szCs w:val="28"/>
        </w:rPr>
      </w:pPr>
      <w:r w:rsidRPr="00B60064">
        <w:rPr>
          <w:b/>
          <w:sz w:val="28"/>
        </w:rPr>
        <w:t>3.1.</w:t>
      </w:r>
      <w:r w:rsidRPr="00B60064">
        <w:rPr>
          <w:sz w:val="28"/>
        </w:rPr>
        <w:t xml:space="preserve"> За </w:t>
      </w:r>
      <w:r w:rsidR="009426F5" w:rsidRPr="00B60064">
        <w:rPr>
          <w:rStyle w:val="FontStyle221"/>
          <w:b w:val="0"/>
          <w:sz w:val="28"/>
          <w:szCs w:val="28"/>
        </w:rPr>
        <w:t>1 квартал 2018</w:t>
      </w:r>
      <w:r w:rsidRPr="00B60064">
        <w:rPr>
          <w:sz w:val="28"/>
        </w:rPr>
        <w:t xml:space="preserve"> года Контрольно-счетной палатой при плане </w:t>
      </w:r>
      <w:r w:rsidR="00F300CC">
        <w:rPr>
          <w:sz w:val="28"/>
        </w:rPr>
        <w:t>43</w:t>
      </w:r>
      <w:r w:rsidRPr="00B60064">
        <w:rPr>
          <w:sz w:val="28"/>
        </w:rPr>
        <w:t xml:space="preserve"> экспертно-аналитических мероприятий проведено </w:t>
      </w:r>
      <w:r w:rsidR="00AA1029" w:rsidRPr="00B60064">
        <w:rPr>
          <w:sz w:val="28"/>
        </w:rPr>
        <w:t>46</w:t>
      </w:r>
      <w:r w:rsidRPr="00B60064">
        <w:rPr>
          <w:sz w:val="28"/>
          <w:szCs w:val="28"/>
        </w:rPr>
        <w:t>, в том числе:</w:t>
      </w:r>
    </w:p>
    <w:p w:rsidR="004048E8" w:rsidRPr="00B60064" w:rsidRDefault="004048E8" w:rsidP="009274FA">
      <w:pPr>
        <w:pStyle w:val="Style11"/>
        <w:spacing w:line="360" w:lineRule="auto"/>
        <w:ind w:firstLine="424"/>
        <w:rPr>
          <w:sz w:val="28"/>
          <w:szCs w:val="28"/>
        </w:rPr>
      </w:pPr>
      <w:r w:rsidRPr="00B60064">
        <w:rPr>
          <w:sz w:val="28"/>
          <w:szCs w:val="28"/>
        </w:rPr>
        <w:t xml:space="preserve">по проектам законов Карачаево-Черкесской Республики - </w:t>
      </w:r>
      <w:r w:rsidR="00AA1029" w:rsidRPr="00B60064">
        <w:rPr>
          <w:sz w:val="28"/>
          <w:szCs w:val="28"/>
        </w:rPr>
        <w:t>4</w:t>
      </w:r>
      <w:r w:rsidRPr="00B60064">
        <w:rPr>
          <w:sz w:val="28"/>
          <w:szCs w:val="28"/>
        </w:rPr>
        <w:t>;</w:t>
      </w:r>
    </w:p>
    <w:p w:rsidR="004048E8" w:rsidRPr="00B60064" w:rsidRDefault="004048E8" w:rsidP="009274FA">
      <w:pPr>
        <w:pStyle w:val="Style11"/>
        <w:spacing w:line="360" w:lineRule="auto"/>
        <w:ind w:firstLine="708"/>
        <w:rPr>
          <w:sz w:val="28"/>
          <w:szCs w:val="28"/>
        </w:rPr>
      </w:pPr>
      <w:r w:rsidRPr="00B60064">
        <w:rPr>
          <w:sz w:val="28"/>
          <w:szCs w:val="28"/>
        </w:rPr>
        <w:t>заключений по внешним проверкам бюджетной отчетности главных администраторов бюджетных средств – 35;</w:t>
      </w:r>
    </w:p>
    <w:p w:rsidR="004048E8" w:rsidRPr="00B60064" w:rsidRDefault="004048E8" w:rsidP="009274FA">
      <w:pPr>
        <w:pStyle w:val="Style11"/>
        <w:spacing w:line="360" w:lineRule="auto"/>
        <w:ind w:firstLine="0"/>
        <w:rPr>
          <w:sz w:val="28"/>
          <w:szCs w:val="28"/>
        </w:rPr>
      </w:pPr>
      <w:r w:rsidRPr="00B60064">
        <w:rPr>
          <w:sz w:val="28"/>
          <w:szCs w:val="28"/>
        </w:rPr>
        <w:t xml:space="preserve">  </w:t>
      </w:r>
      <w:r w:rsidRPr="00B60064">
        <w:rPr>
          <w:sz w:val="28"/>
          <w:szCs w:val="28"/>
        </w:rPr>
        <w:tab/>
        <w:t xml:space="preserve">Отчетов о работе Контрольно-счетной палаты - </w:t>
      </w:r>
      <w:r w:rsidR="00AA1029" w:rsidRPr="00B60064">
        <w:rPr>
          <w:sz w:val="28"/>
          <w:szCs w:val="28"/>
        </w:rPr>
        <w:t>1</w:t>
      </w:r>
      <w:r w:rsidRPr="00B60064">
        <w:rPr>
          <w:sz w:val="28"/>
          <w:szCs w:val="28"/>
        </w:rPr>
        <w:t>;</w:t>
      </w:r>
    </w:p>
    <w:p w:rsidR="004048E8" w:rsidRPr="00B60064" w:rsidRDefault="004048E8" w:rsidP="009274FA">
      <w:pPr>
        <w:pStyle w:val="Style11"/>
        <w:spacing w:line="360" w:lineRule="auto"/>
        <w:ind w:firstLine="0"/>
        <w:rPr>
          <w:sz w:val="28"/>
          <w:szCs w:val="28"/>
        </w:rPr>
      </w:pPr>
      <w:r w:rsidRPr="00B60064">
        <w:rPr>
          <w:sz w:val="28"/>
          <w:szCs w:val="28"/>
        </w:rPr>
        <w:tab/>
        <w:t xml:space="preserve">Отчетов о работе аудиторских направлений – </w:t>
      </w:r>
      <w:r w:rsidR="00AA1029" w:rsidRPr="00B60064">
        <w:rPr>
          <w:sz w:val="28"/>
          <w:szCs w:val="28"/>
        </w:rPr>
        <w:t>5</w:t>
      </w:r>
      <w:r w:rsidRPr="00B60064">
        <w:rPr>
          <w:sz w:val="28"/>
          <w:szCs w:val="28"/>
        </w:rPr>
        <w:t xml:space="preserve">; </w:t>
      </w:r>
    </w:p>
    <w:p w:rsidR="004048E8" w:rsidRPr="00B60064" w:rsidRDefault="004048E8" w:rsidP="009274FA">
      <w:pPr>
        <w:pStyle w:val="Style11"/>
        <w:spacing w:line="360" w:lineRule="auto"/>
        <w:ind w:firstLine="0"/>
        <w:rPr>
          <w:sz w:val="28"/>
          <w:szCs w:val="28"/>
        </w:rPr>
      </w:pPr>
      <w:r w:rsidRPr="00B60064">
        <w:rPr>
          <w:sz w:val="28"/>
          <w:szCs w:val="28"/>
        </w:rPr>
        <w:t xml:space="preserve">     </w:t>
      </w:r>
      <w:r w:rsidR="00472644">
        <w:rPr>
          <w:sz w:val="28"/>
          <w:szCs w:val="28"/>
        </w:rPr>
        <w:t xml:space="preserve">    </w:t>
      </w:r>
      <w:r w:rsidRPr="00B60064">
        <w:rPr>
          <w:sz w:val="28"/>
          <w:szCs w:val="28"/>
        </w:rPr>
        <w:t xml:space="preserve"> Отчётов о работе управления – </w:t>
      </w:r>
      <w:r w:rsidR="00AA1029" w:rsidRPr="00B60064">
        <w:rPr>
          <w:sz w:val="28"/>
          <w:szCs w:val="28"/>
        </w:rPr>
        <w:t>1</w:t>
      </w:r>
      <w:r w:rsidRPr="00B60064">
        <w:rPr>
          <w:sz w:val="28"/>
          <w:szCs w:val="28"/>
        </w:rPr>
        <w:t>.</w:t>
      </w:r>
    </w:p>
    <w:p w:rsidR="004048E8" w:rsidRPr="00B60064" w:rsidRDefault="004048E8" w:rsidP="009274FA">
      <w:pPr>
        <w:pStyle w:val="Style11"/>
        <w:spacing w:line="360" w:lineRule="auto"/>
        <w:ind w:firstLine="0"/>
        <w:rPr>
          <w:sz w:val="28"/>
          <w:szCs w:val="28"/>
        </w:rPr>
      </w:pPr>
      <w:r w:rsidRPr="00B60064">
        <w:rPr>
          <w:sz w:val="28"/>
          <w:szCs w:val="28"/>
        </w:rPr>
        <w:t xml:space="preserve">      </w:t>
      </w:r>
      <w:r w:rsidRPr="00B60064">
        <w:rPr>
          <w:sz w:val="28"/>
          <w:szCs w:val="28"/>
        </w:rPr>
        <w:tab/>
        <w:t>По результатам экспертно-аналитических меропри</w:t>
      </w:r>
      <w:r w:rsidR="00BC2462" w:rsidRPr="00B60064">
        <w:rPr>
          <w:sz w:val="28"/>
          <w:szCs w:val="28"/>
        </w:rPr>
        <w:t xml:space="preserve">ятий подготовлено: </w:t>
      </w:r>
      <w:r w:rsidR="00AA1029" w:rsidRPr="00B60064">
        <w:rPr>
          <w:sz w:val="28"/>
          <w:szCs w:val="28"/>
        </w:rPr>
        <w:t>7</w:t>
      </w:r>
      <w:r w:rsidR="00BC2462" w:rsidRPr="00B60064">
        <w:rPr>
          <w:sz w:val="28"/>
          <w:szCs w:val="28"/>
        </w:rPr>
        <w:t xml:space="preserve"> отчетов</w:t>
      </w:r>
      <w:r w:rsidR="00AA1029" w:rsidRPr="00B60064">
        <w:rPr>
          <w:sz w:val="28"/>
          <w:szCs w:val="28"/>
        </w:rPr>
        <w:t xml:space="preserve"> и 46</w:t>
      </w:r>
      <w:r w:rsidRPr="00B60064">
        <w:rPr>
          <w:sz w:val="28"/>
          <w:szCs w:val="28"/>
        </w:rPr>
        <w:t xml:space="preserve"> заключени</w:t>
      </w:r>
      <w:r w:rsidR="00AA1029" w:rsidRPr="00B60064">
        <w:rPr>
          <w:sz w:val="28"/>
          <w:szCs w:val="28"/>
        </w:rPr>
        <w:t>й</w:t>
      </w:r>
      <w:r w:rsidRPr="00B60064">
        <w:rPr>
          <w:sz w:val="28"/>
          <w:szCs w:val="28"/>
        </w:rPr>
        <w:t xml:space="preserve">. </w:t>
      </w:r>
    </w:p>
    <w:p w:rsidR="004048E8" w:rsidRDefault="004048E8" w:rsidP="009274FA">
      <w:pPr>
        <w:pStyle w:val="Style11"/>
        <w:spacing w:line="360" w:lineRule="auto"/>
        <w:ind w:firstLine="708"/>
        <w:rPr>
          <w:sz w:val="28"/>
          <w:szCs w:val="28"/>
        </w:rPr>
      </w:pPr>
      <w:r w:rsidRPr="00B60064">
        <w:rPr>
          <w:sz w:val="28"/>
          <w:szCs w:val="28"/>
        </w:rPr>
        <w:t xml:space="preserve">Перечень экспертно-аналитических материалов, проведенных Контрольно-счетной палатой республики за </w:t>
      </w:r>
      <w:r w:rsidR="009426F5" w:rsidRPr="00B60064">
        <w:rPr>
          <w:rStyle w:val="FontStyle221"/>
          <w:b w:val="0"/>
          <w:sz w:val="28"/>
          <w:szCs w:val="28"/>
        </w:rPr>
        <w:t>1 квартал 2018</w:t>
      </w:r>
      <w:r w:rsidRPr="00B60064">
        <w:rPr>
          <w:sz w:val="28"/>
          <w:szCs w:val="28"/>
        </w:rPr>
        <w:t xml:space="preserve"> года - Приложение 3 к настоящему Отчету.</w:t>
      </w:r>
    </w:p>
    <w:p w:rsidR="004048E8" w:rsidRPr="004C6E10" w:rsidRDefault="004048E8" w:rsidP="004C6E10">
      <w:pPr>
        <w:pStyle w:val="Style11"/>
        <w:spacing w:line="360" w:lineRule="auto"/>
        <w:ind w:firstLine="709"/>
        <w:rPr>
          <w:sz w:val="28"/>
          <w:szCs w:val="28"/>
        </w:rPr>
      </w:pPr>
      <w:r w:rsidRPr="004C6E10">
        <w:rPr>
          <w:b/>
          <w:sz w:val="28"/>
          <w:szCs w:val="28"/>
        </w:rPr>
        <w:t>3.2.</w:t>
      </w:r>
      <w:r w:rsidRPr="004C6E10">
        <w:rPr>
          <w:sz w:val="28"/>
          <w:szCs w:val="28"/>
        </w:rPr>
        <w:t xml:space="preserve"> В ходе внешних проверок бюджетной отчетности главных администраторов бюджетных средств произведенная оценка эффективности реализации государственных программ показала, что государственные программы принимались без учёта финансовых возможностей республиканского бюджета Карачаево-Черкесской Республики. При разработке не обеспечивался принцип достоверности, установленны</w:t>
      </w:r>
      <w:r w:rsidR="00812772" w:rsidRPr="004C6E10">
        <w:rPr>
          <w:sz w:val="28"/>
          <w:szCs w:val="28"/>
        </w:rPr>
        <w:t xml:space="preserve">й ст. 37 Бюджетного кодекса РФ. </w:t>
      </w:r>
    </w:p>
    <w:p w:rsidR="004048E8" w:rsidRPr="004C6E10" w:rsidRDefault="004048E8" w:rsidP="004C6E10">
      <w:pPr>
        <w:pStyle w:val="ac"/>
        <w:spacing w:after="0" w:line="360" w:lineRule="auto"/>
        <w:ind w:firstLine="708"/>
        <w:jc w:val="both"/>
        <w:rPr>
          <w:sz w:val="28"/>
          <w:szCs w:val="28"/>
        </w:rPr>
      </w:pPr>
      <w:r w:rsidRPr="004C6E10">
        <w:rPr>
          <w:sz w:val="28"/>
          <w:szCs w:val="28"/>
        </w:rPr>
        <w:t>Исходя из достигнутых значений плановых показателей, эффективность реализации за 201</w:t>
      </w:r>
      <w:r w:rsidR="00B362DF" w:rsidRPr="004C6E10">
        <w:rPr>
          <w:sz w:val="28"/>
          <w:szCs w:val="28"/>
        </w:rPr>
        <w:t>7</w:t>
      </w:r>
      <w:r w:rsidRPr="004C6E10">
        <w:rPr>
          <w:sz w:val="28"/>
          <w:szCs w:val="28"/>
        </w:rPr>
        <w:t xml:space="preserve"> год признана</w:t>
      </w:r>
      <w:r w:rsidRPr="004C6E10">
        <w:rPr>
          <w:b/>
          <w:i/>
          <w:szCs w:val="28"/>
        </w:rPr>
        <w:t xml:space="preserve"> </w:t>
      </w:r>
      <w:r w:rsidRPr="004C6E10">
        <w:rPr>
          <w:b/>
          <w:sz w:val="28"/>
          <w:szCs w:val="28"/>
        </w:rPr>
        <w:t>высокой</w:t>
      </w:r>
      <w:r w:rsidRPr="004C6E10">
        <w:rPr>
          <w:sz w:val="28"/>
          <w:szCs w:val="28"/>
        </w:rPr>
        <w:t xml:space="preserve"> по </w:t>
      </w:r>
      <w:r w:rsidR="00D04981" w:rsidRPr="004C6E10">
        <w:rPr>
          <w:sz w:val="28"/>
          <w:szCs w:val="28"/>
        </w:rPr>
        <w:t>шестнадцати</w:t>
      </w:r>
      <w:r w:rsidRPr="004C6E10">
        <w:rPr>
          <w:sz w:val="28"/>
          <w:szCs w:val="28"/>
        </w:rPr>
        <w:t xml:space="preserve"> следующим государственным программам:</w:t>
      </w:r>
    </w:p>
    <w:p w:rsidR="00B362DF" w:rsidRPr="004C6E10" w:rsidRDefault="00812772" w:rsidP="00F300CC">
      <w:pPr>
        <w:spacing w:line="360" w:lineRule="auto"/>
        <w:ind w:firstLine="709"/>
        <w:jc w:val="both"/>
        <w:rPr>
          <w:sz w:val="28"/>
          <w:szCs w:val="28"/>
        </w:rPr>
      </w:pPr>
      <w:r w:rsidRPr="004C6E10">
        <w:rPr>
          <w:sz w:val="28"/>
          <w:szCs w:val="28"/>
        </w:rPr>
        <w:t>-</w:t>
      </w:r>
      <w:r w:rsidRPr="004C6E10">
        <w:rPr>
          <w:bCs/>
          <w:sz w:val="28"/>
          <w:szCs w:val="28"/>
        </w:rPr>
        <w:t xml:space="preserve"> Государственной программе </w:t>
      </w:r>
      <w:r w:rsidR="00B362DF" w:rsidRPr="004C6E10">
        <w:rPr>
          <w:sz w:val="28"/>
          <w:szCs w:val="28"/>
        </w:rPr>
        <w:t>«Стимулирование экономического развития Карачаево-Черкесской Республики на 2017-2020 годы</w:t>
      </w:r>
      <w:r w:rsidR="00B362DF" w:rsidRPr="004C6E10">
        <w:rPr>
          <w:bCs/>
          <w:sz w:val="28"/>
          <w:szCs w:val="28"/>
        </w:rPr>
        <w:t>»</w:t>
      </w:r>
      <w:r w:rsidR="00B362DF" w:rsidRPr="004C6E10">
        <w:rPr>
          <w:sz w:val="28"/>
          <w:szCs w:val="28"/>
        </w:rPr>
        <w:t xml:space="preserve"> профинансирована на 100,0%, степень реализации - 0,92, эффективность реализации – высокая.</w:t>
      </w:r>
    </w:p>
    <w:p w:rsidR="00B362DF" w:rsidRPr="004C6E10" w:rsidRDefault="00812772" w:rsidP="00F300CC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C6E10">
        <w:rPr>
          <w:sz w:val="28"/>
          <w:szCs w:val="28"/>
        </w:rPr>
        <w:t>-</w:t>
      </w:r>
      <w:r w:rsidRPr="004C6E10">
        <w:rPr>
          <w:bCs/>
          <w:sz w:val="28"/>
          <w:szCs w:val="28"/>
        </w:rPr>
        <w:t xml:space="preserve"> Государственной программе </w:t>
      </w:r>
      <w:r w:rsidR="00B362DF" w:rsidRPr="004C6E10">
        <w:rPr>
          <w:sz w:val="28"/>
          <w:szCs w:val="28"/>
        </w:rPr>
        <w:t xml:space="preserve">«Управление государственными финансами и государственным имуществом КЧР на 2014-2019 годы» профинансирована на 96,1%, степень реализации – </w:t>
      </w:r>
      <w:r w:rsidR="00B362DF" w:rsidRPr="004C6E10">
        <w:rPr>
          <w:iCs/>
          <w:sz w:val="28"/>
          <w:szCs w:val="28"/>
        </w:rPr>
        <w:t>0,91</w:t>
      </w:r>
      <w:r w:rsidR="00B362DF" w:rsidRPr="004C6E10">
        <w:rPr>
          <w:sz w:val="28"/>
          <w:szCs w:val="28"/>
        </w:rPr>
        <w:t>,  эффективность реализации - высокая.</w:t>
      </w:r>
      <w:r w:rsidR="00B362DF" w:rsidRPr="004C6E10">
        <w:rPr>
          <w:iCs/>
          <w:sz w:val="28"/>
          <w:szCs w:val="28"/>
        </w:rPr>
        <w:t xml:space="preserve"> </w:t>
      </w:r>
    </w:p>
    <w:p w:rsidR="00B362DF" w:rsidRPr="004C6E10" w:rsidRDefault="00812772" w:rsidP="00F300CC">
      <w:pPr>
        <w:spacing w:line="360" w:lineRule="auto"/>
        <w:ind w:firstLine="709"/>
        <w:jc w:val="both"/>
        <w:rPr>
          <w:sz w:val="28"/>
          <w:szCs w:val="28"/>
        </w:rPr>
      </w:pPr>
      <w:r w:rsidRPr="004C6E10">
        <w:rPr>
          <w:sz w:val="28"/>
          <w:szCs w:val="28"/>
        </w:rPr>
        <w:t>-</w:t>
      </w:r>
      <w:r w:rsidRPr="004C6E10">
        <w:rPr>
          <w:bCs/>
          <w:sz w:val="28"/>
          <w:szCs w:val="28"/>
        </w:rPr>
        <w:t xml:space="preserve"> Государственной программе </w:t>
      </w:r>
      <w:r w:rsidR="00B362DF" w:rsidRPr="004C6E10">
        <w:rPr>
          <w:bCs/>
          <w:sz w:val="28"/>
          <w:szCs w:val="28"/>
        </w:rPr>
        <w:t>«Развитие здравоохранения Карачаево-Черкесской Республики на 2014-2020 годы»</w:t>
      </w:r>
      <w:r w:rsidR="00B362DF" w:rsidRPr="004C6E10">
        <w:rPr>
          <w:sz w:val="28"/>
          <w:szCs w:val="28"/>
        </w:rPr>
        <w:t xml:space="preserve"> профинансирована на 99,0 %, степень реализации - 0,93, эффективность реализации – высокая. </w:t>
      </w:r>
    </w:p>
    <w:p w:rsidR="00B362DF" w:rsidRPr="004C6E10" w:rsidRDefault="00812772" w:rsidP="00F300CC">
      <w:pPr>
        <w:spacing w:line="360" w:lineRule="auto"/>
        <w:ind w:firstLine="709"/>
        <w:jc w:val="both"/>
        <w:rPr>
          <w:sz w:val="28"/>
          <w:szCs w:val="28"/>
        </w:rPr>
      </w:pPr>
      <w:r w:rsidRPr="004C6E10">
        <w:rPr>
          <w:sz w:val="28"/>
          <w:szCs w:val="28"/>
        </w:rPr>
        <w:t>-</w:t>
      </w:r>
      <w:r w:rsidRPr="004C6E10">
        <w:rPr>
          <w:bCs/>
          <w:sz w:val="28"/>
          <w:szCs w:val="28"/>
        </w:rPr>
        <w:t xml:space="preserve"> Государственной программе </w:t>
      </w:r>
      <w:r w:rsidR="00B362DF" w:rsidRPr="004C6E10">
        <w:rPr>
          <w:bCs/>
          <w:sz w:val="28"/>
          <w:szCs w:val="28"/>
        </w:rPr>
        <w:t>«Реализация государственной национальной, конфессиональной, информационной политики в Карачаево-Черкесской Республике на 2014-2019 годы»</w:t>
      </w:r>
      <w:r w:rsidR="00B362DF" w:rsidRPr="004C6E10">
        <w:rPr>
          <w:sz w:val="28"/>
          <w:szCs w:val="28"/>
        </w:rPr>
        <w:t xml:space="preserve"> профинансирована на 97,2%, степень реализации – 0,98, эффективность реализации – высокая.</w:t>
      </w:r>
    </w:p>
    <w:p w:rsidR="00B362DF" w:rsidRPr="004C6E10" w:rsidRDefault="00812772" w:rsidP="00F300CC">
      <w:pPr>
        <w:spacing w:line="360" w:lineRule="auto"/>
        <w:ind w:firstLine="709"/>
        <w:jc w:val="both"/>
        <w:rPr>
          <w:sz w:val="28"/>
          <w:szCs w:val="28"/>
        </w:rPr>
      </w:pPr>
      <w:r w:rsidRPr="004C6E10">
        <w:rPr>
          <w:sz w:val="28"/>
          <w:szCs w:val="28"/>
        </w:rPr>
        <w:t>-</w:t>
      </w:r>
      <w:r w:rsidRPr="004C6E10">
        <w:rPr>
          <w:bCs/>
          <w:sz w:val="28"/>
          <w:szCs w:val="28"/>
        </w:rPr>
        <w:t xml:space="preserve"> Государственной программе </w:t>
      </w:r>
      <w:r w:rsidR="00B362DF" w:rsidRPr="004C6E10">
        <w:rPr>
          <w:bCs/>
          <w:sz w:val="28"/>
          <w:szCs w:val="28"/>
        </w:rPr>
        <w:t>«Развитие туризма в Карачаево-Черкесской Республике до 2020 года»</w:t>
      </w:r>
      <w:r w:rsidR="00B362DF" w:rsidRPr="004C6E10">
        <w:rPr>
          <w:sz w:val="28"/>
          <w:szCs w:val="28"/>
        </w:rPr>
        <w:t xml:space="preserve"> профинансирована на 100,0%, степень реализации – 1,0, эффективность реализации – высокая.</w:t>
      </w:r>
    </w:p>
    <w:p w:rsidR="00B362DF" w:rsidRPr="004C6E10" w:rsidRDefault="00812772" w:rsidP="00F300CC">
      <w:pPr>
        <w:spacing w:line="360" w:lineRule="auto"/>
        <w:ind w:firstLine="709"/>
        <w:jc w:val="both"/>
        <w:rPr>
          <w:sz w:val="28"/>
          <w:szCs w:val="28"/>
        </w:rPr>
      </w:pPr>
      <w:r w:rsidRPr="004C6E10">
        <w:rPr>
          <w:sz w:val="28"/>
          <w:szCs w:val="28"/>
        </w:rPr>
        <w:t>-</w:t>
      </w:r>
      <w:r w:rsidRPr="004C6E10">
        <w:rPr>
          <w:bCs/>
          <w:sz w:val="28"/>
          <w:szCs w:val="28"/>
        </w:rPr>
        <w:t xml:space="preserve"> Государственной программе </w:t>
      </w:r>
      <w:r w:rsidR="00B362DF" w:rsidRPr="004C6E10">
        <w:rPr>
          <w:sz w:val="28"/>
          <w:szCs w:val="28"/>
        </w:rPr>
        <w:t>«Развитие образования в КЧР на 2017-2020 годы» профинансирована на 97,5%, степень реализации - 0,97, эффективность реализации - высокая.</w:t>
      </w:r>
    </w:p>
    <w:p w:rsidR="00B362DF" w:rsidRPr="004C6E10" w:rsidRDefault="00812772" w:rsidP="00F300CC">
      <w:pPr>
        <w:spacing w:line="360" w:lineRule="auto"/>
        <w:ind w:firstLine="709"/>
        <w:jc w:val="both"/>
        <w:rPr>
          <w:sz w:val="28"/>
          <w:szCs w:val="28"/>
        </w:rPr>
      </w:pPr>
      <w:r w:rsidRPr="004C6E10">
        <w:rPr>
          <w:sz w:val="28"/>
          <w:szCs w:val="28"/>
        </w:rPr>
        <w:t>-</w:t>
      </w:r>
      <w:r w:rsidRPr="004C6E10">
        <w:rPr>
          <w:bCs/>
          <w:sz w:val="28"/>
          <w:szCs w:val="28"/>
        </w:rPr>
        <w:t xml:space="preserve"> Государственной программе </w:t>
      </w:r>
      <w:r w:rsidR="00B362DF" w:rsidRPr="004C6E10">
        <w:rPr>
          <w:sz w:val="28"/>
          <w:szCs w:val="28"/>
        </w:rPr>
        <w:t>«Развитие строительства, архитектуры, градостроительства и ЖКХ КЧР на 2017 - 2020 годы» профинансирована на 92,2%, степень реализации - 0,9, эффективность реализации – высокая.</w:t>
      </w:r>
    </w:p>
    <w:p w:rsidR="00B362DF" w:rsidRPr="004C6E10" w:rsidRDefault="00812772" w:rsidP="00F300CC">
      <w:pPr>
        <w:spacing w:line="360" w:lineRule="auto"/>
        <w:ind w:firstLine="709"/>
        <w:jc w:val="both"/>
        <w:rPr>
          <w:sz w:val="28"/>
          <w:szCs w:val="28"/>
        </w:rPr>
      </w:pPr>
      <w:r w:rsidRPr="004C6E10">
        <w:rPr>
          <w:sz w:val="28"/>
          <w:szCs w:val="28"/>
        </w:rPr>
        <w:t>-</w:t>
      </w:r>
      <w:r w:rsidRPr="004C6E10">
        <w:rPr>
          <w:bCs/>
          <w:sz w:val="28"/>
          <w:szCs w:val="28"/>
        </w:rPr>
        <w:t xml:space="preserve"> Государственной программе </w:t>
      </w:r>
      <w:r w:rsidR="00B362DF" w:rsidRPr="004C6E10">
        <w:rPr>
          <w:sz w:val="28"/>
          <w:szCs w:val="28"/>
        </w:rPr>
        <w:t>«Развитие физической культуры и спорта в Карачаево-Черкесской Республике на 2017 - 2020 годы» профинансирована на 97,0%, степень реализации - 0,96, эффективность реализации – высокая.</w:t>
      </w:r>
    </w:p>
    <w:p w:rsidR="00B362DF" w:rsidRPr="004C6E10" w:rsidRDefault="00812772" w:rsidP="00F300CC">
      <w:pPr>
        <w:spacing w:line="360" w:lineRule="auto"/>
        <w:ind w:firstLine="709"/>
        <w:jc w:val="both"/>
        <w:rPr>
          <w:sz w:val="28"/>
          <w:szCs w:val="28"/>
        </w:rPr>
      </w:pPr>
      <w:r w:rsidRPr="004C6E10">
        <w:rPr>
          <w:sz w:val="28"/>
          <w:szCs w:val="28"/>
        </w:rPr>
        <w:t>-</w:t>
      </w:r>
      <w:r w:rsidRPr="004C6E10">
        <w:rPr>
          <w:bCs/>
          <w:sz w:val="28"/>
          <w:szCs w:val="28"/>
        </w:rPr>
        <w:t xml:space="preserve"> Государственной программе </w:t>
      </w:r>
      <w:r w:rsidR="00B362DF" w:rsidRPr="004C6E10">
        <w:rPr>
          <w:sz w:val="28"/>
          <w:szCs w:val="28"/>
        </w:rPr>
        <w:t xml:space="preserve">«Развитие культуры Карачаево-Черкесской Республики  на 2017-2020 годы» профинансирована на 99,2%, степень реализации - 1, эффективность реализации – высокая. </w:t>
      </w:r>
    </w:p>
    <w:p w:rsidR="00B362DF" w:rsidRPr="004C6E10" w:rsidRDefault="00812772" w:rsidP="00F300CC">
      <w:pPr>
        <w:spacing w:line="360" w:lineRule="auto"/>
        <w:ind w:firstLine="709"/>
        <w:jc w:val="both"/>
        <w:rPr>
          <w:sz w:val="28"/>
          <w:szCs w:val="28"/>
        </w:rPr>
      </w:pPr>
      <w:r w:rsidRPr="004C6E10">
        <w:rPr>
          <w:sz w:val="28"/>
          <w:szCs w:val="28"/>
        </w:rPr>
        <w:t>-</w:t>
      </w:r>
      <w:r w:rsidRPr="004C6E10">
        <w:rPr>
          <w:bCs/>
          <w:sz w:val="28"/>
          <w:szCs w:val="28"/>
        </w:rPr>
        <w:t xml:space="preserve"> Государственной программе </w:t>
      </w:r>
      <w:r w:rsidR="00B362DF" w:rsidRPr="004C6E10">
        <w:rPr>
          <w:bCs/>
          <w:sz w:val="28"/>
          <w:szCs w:val="28"/>
        </w:rPr>
        <w:t>«</w:t>
      </w:r>
      <w:r w:rsidR="00B362DF" w:rsidRPr="004C6E10">
        <w:rPr>
          <w:iCs/>
          <w:sz w:val="28"/>
          <w:szCs w:val="28"/>
        </w:rPr>
        <w:t>Содействие занятости населения Карачаево-Черкесской Республики на 2017 - 2020 годы»</w:t>
      </w:r>
      <w:r w:rsidR="00B362DF" w:rsidRPr="004C6E10">
        <w:rPr>
          <w:sz w:val="28"/>
          <w:szCs w:val="28"/>
        </w:rPr>
        <w:t xml:space="preserve"> профинансирована на 98,1%, степень реализации – 0,9, эффективность реализации – высокая.</w:t>
      </w:r>
    </w:p>
    <w:p w:rsidR="00B362DF" w:rsidRPr="004C6E10" w:rsidRDefault="00812772" w:rsidP="00F300CC">
      <w:pPr>
        <w:spacing w:line="360" w:lineRule="auto"/>
        <w:ind w:firstLine="709"/>
        <w:jc w:val="both"/>
        <w:rPr>
          <w:sz w:val="28"/>
          <w:szCs w:val="28"/>
        </w:rPr>
      </w:pPr>
      <w:r w:rsidRPr="004C6E10">
        <w:rPr>
          <w:sz w:val="28"/>
          <w:szCs w:val="28"/>
        </w:rPr>
        <w:t>-</w:t>
      </w:r>
      <w:r w:rsidRPr="004C6E10">
        <w:rPr>
          <w:bCs/>
          <w:sz w:val="28"/>
          <w:szCs w:val="28"/>
        </w:rPr>
        <w:t xml:space="preserve"> Государственной программе </w:t>
      </w:r>
      <w:r w:rsidR="00B362DF" w:rsidRPr="004C6E10">
        <w:rPr>
          <w:sz w:val="28"/>
          <w:szCs w:val="28"/>
        </w:rPr>
        <w:t>«Молодежь Карачаево-Черкесии на 2014 - 2019 годы» профинансирована на 99,0%, степень реализации – 1,0, эффективность реализации - высокая.</w:t>
      </w:r>
    </w:p>
    <w:p w:rsidR="00B362DF" w:rsidRPr="004C6E10" w:rsidRDefault="00812772" w:rsidP="00F300CC">
      <w:pPr>
        <w:spacing w:line="360" w:lineRule="auto"/>
        <w:ind w:firstLine="709"/>
        <w:jc w:val="both"/>
        <w:rPr>
          <w:sz w:val="28"/>
          <w:szCs w:val="28"/>
        </w:rPr>
      </w:pPr>
      <w:r w:rsidRPr="004C6E10">
        <w:rPr>
          <w:sz w:val="28"/>
          <w:szCs w:val="28"/>
        </w:rPr>
        <w:t>-</w:t>
      </w:r>
      <w:r w:rsidRPr="004C6E10">
        <w:rPr>
          <w:bCs/>
          <w:sz w:val="28"/>
          <w:szCs w:val="28"/>
        </w:rPr>
        <w:t xml:space="preserve"> Государственной программе </w:t>
      </w:r>
      <w:r w:rsidR="00B362DF" w:rsidRPr="004C6E10">
        <w:rPr>
          <w:sz w:val="28"/>
          <w:szCs w:val="28"/>
        </w:rPr>
        <w:t>«Развитие водохозяйственного комплекса и охраны окружающей среды КЧР до 2020 года» профинансирована на 100,0%, степень реализации - 0,96, эффективность реализации – высокая.</w:t>
      </w:r>
    </w:p>
    <w:p w:rsidR="00B362DF" w:rsidRPr="004C6E10" w:rsidRDefault="00812772" w:rsidP="00F300CC">
      <w:pPr>
        <w:spacing w:line="360" w:lineRule="auto"/>
        <w:ind w:firstLine="709"/>
        <w:jc w:val="both"/>
        <w:rPr>
          <w:sz w:val="28"/>
          <w:szCs w:val="28"/>
        </w:rPr>
      </w:pPr>
      <w:r w:rsidRPr="004C6E10">
        <w:rPr>
          <w:sz w:val="28"/>
          <w:szCs w:val="28"/>
        </w:rPr>
        <w:t>-</w:t>
      </w:r>
      <w:r w:rsidRPr="004C6E10">
        <w:rPr>
          <w:bCs/>
          <w:sz w:val="28"/>
          <w:szCs w:val="28"/>
        </w:rPr>
        <w:t xml:space="preserve"> Государственной программе </w:t>
      </w:r>
      <w:r w:rsidR="00B362DF" w:rsidRPr="004C6E10">
        <w:rPr>
          <w:sz w:val="28"/>
          <w:szCs w:val="28"/>
        </w:rPr>
        <w:t xml:space="preserve">«Животный мир КЧР на 2014-2019 годы» профинансирована на 97,4%, степень реализации – 1, эффективность реализации – высокая. </w:t>
      </w:r>
    </w:p>
    <w:p w:rsidR="00B362DF" w:rsidRPr="004C6E10" w:rsidRDefault="00812772" w:rsidP="00F300CC">
      <w:pPr>
        <w:pStyle w:val="4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E10">
        <w:rPr>
          <w:sz w:val="28"/>
          <w:szCs w:val="28"/>
        </w:rPr>
        <w:t>-</w:t>
      </w:r>
      <w:r w:rsidRPr="004C6E10">
        <w:rPr>
          <w:rFonts w:ascii="Times New Roman" w:hAnsi="Times New Roman"/>
          <w:bCs/>
          <w:sz w:val="28"/>
          <w:szCs w:val="28"/>
        </w:rPr>
        <w:t xml:space="preserve"> Государственн</w:t>
      </w:r>
      <w:r w:rsidRPr="004C6E10">
        <w:rPr>
          <w:bCs/>
          <w:sz w:val="28"/>
          <w:szCs w:val="28"/>
        </w:rPr>
        <w:t>ой</w:t>
      </w:r>
      <w:r w:rsidRPr="004C6E10">
        <w:rPr>
          <w:rFonts w:ascii="Times New Roman" w:hAnsi="Times New Roman"/>
          <w:bCs/>
          <w:sz w:val="28"/>
          <w:szCs w:val="28"/>
        </w:rPr>
        <w:t xml:space="preserve"> программ</w:t>
      </w:r>
      <w:r w:rsidRPr="004C6E10">
        <w:rPr>
          <w:bCs/>
          <w:sz w:val="28"/>
          <w:szCs w:val="28"/>
        </w:rPr>
        <w:t>е</w:t>
      </w:r>
      <w:r w:rsidRPr="004C6E10">
        <w:rPr>
          <w:rFonts w:ascii="Times New Roman" w:hAnsi="Times New Roman"/>
          <w:bCs/>
          <w:sz w:val="28"/>
          <w:szCs w:val="28"/>
        </w:rPr>
        <w:t xml:space="preserve"> </w:t>
      </w:r>
      <w:r w:rsidR="00B362DF" w:rsidRPr="004C6E10">
        <w:rPr>
          <w:rFonts w:ascii="Times New Roman" w:hAnsi="Times New Roman"/>
          <w:bCs/>
          <w:sz w:val="28"/>
          <w:szCs w:val="28"/>
        </w:rPr>
        <w:t>«Развитие лесного хозяйства Карачаево-Черкесской Республики на 2016-2020 годы»</w:t>
      </w:r>
      <w:r w:rsidR="00B362DF" w:rsidRPr="004C6E10">
        <w:rPr>
          <w:rFonts w:ascii="Times New Roman" w:hAnsi="Times New Roman"/>
          <w:sz w:val="28"/>
          <w:szCs w:val="28"/>
        </w:rPr>
        <w:t xml:space="preserve"> профинансирована на 99,1%, степень реализации – 1, эффективность реализации – высокая.</w:t>
      </w:r>
    </w:p>
    <w:p w:rsidR="00B362DF" w:rsidRPr="004C6E10" w:rsidRDefault="00812772" w:rsidP="00F300CC">
      <w:pPr>
        <w:spacing w:line="360" w:lineRule="auto"/>
        <w:ind w:firstLine="709"/>
        <w:jc w:val="both"/>
        <w:rPr>
          <w:sz w:val="28"/>
          <w:szCs w:val="28"/>
        </w:rPr>
      </w:pPr>
      <w:r w:rsidRPr="004C6E10">
        <w:rPr>
          <w:sz w:val="28"/>
          <w:szCs w:val="28"/>
        </w:rPr>
        <w:t>-</w:t>
      </w:r>
      <w:r w:rsidRPr="004C6E10">
        <w:rPr>
          <w:bCs/>
          <w:sz w:val="28"/>
          <w:szCs w:val="28"/>
        </w:rPr>
        <w:t xml:space="preserve"> Государственной программе </w:t>
      </w:r>
      <w:r w:rsidR="00B362DF" w:rsidRPr="004C6E10">
        <w:rPr>
          <w:bCs/>
          <w:sz w:val="28"/>
          <w:szCs w:val="28"/>
        </w:rPr>
        <w:t>«Развитие муниципальной службы в Карачаево-Черкесской Республике на 2014-2019 годы»</w:t>
      </w:r>
      <w:r w:rsidR="00B362DF" w:rsidRPr="004C6E10">
        <w:rPr>
          <w:sz w:val="28"/>
          <w:szCs w:val="28"/>
        </w:rPr>
        <w:t xml:space="preserve"> профинансирована на 91,0%, эффективность реализации - высокая.</w:t>
      </w:r>
    </w:p>
    <w:p w:rsidR="00B362DF" w:rsidRPr="004C6E10" w:rsidRDefault="00812772" w:rsidP="00F300CC">
      <w:pPr>
        <w:spacing w:line="360" w:lineRule="auto"/>
        <w:ind w:firstLine="709"/>
        <w:jc w:val="both"/>
        <w:rPr>
          <w:sz w:val="28"/>
          <w:szCs w:val="28"/>
        </w:rPr>
      </w:pPr>
      <w:r w:rsidRPr="004C6E10">
        <w:rPr>
          <w:sz w:val="28"/>
          <w:szCs w:val="28"/>
        </w:rPr>
        <w:t xml:space="preserve"> </w:t>
      </w:r>
      <w:r w:rsidR="00B362DF" w:rsidRPr="004C6E10">
        <w:rPr>
          <w:bCs/>
          <w:sz w:val="28"/>
          <w:szCs w:val="28"/>
        </w:rPr>
        <w:t xml:space="preserve"> </w:t>
      </w:r>
      <w:r w:rsidRPr="004C6E10">
        <w:rPr>
          <w:sz w:val="28"/>
          <w:szCs w:val="28"/>
        </w:rPr>
        <w:t>-</w:t>
      </w:r>
      <w:r w:rsidRPr="004C6E10">
        <w:rPr>
          <w:bCs/>
          <w:sz w:val="28"/>
          <w:szCs w:val="28"/>
        </w:rPr>
        <w:t xml:space="preserve"> Государственной программе </w:t>
      </w:r>
      <w:r w:rsidR="00B362DF" w:rsidRPr="004C6E10">
        <w:rPr>
          <w:bCs/>
          <w:sz w:val="28"/>
          <w:szCs w:val="28"/>
        </w:rPr>
        <w:t xml:space="preserve">«Противодействие коррупции и профилактика правонарушений в Карачаево-Черкесской Республике на 2014-2019 годы» </w:t>
      </w:r>
      <w:r w:rsidR="00B362DF" w:rsidRPr="004C6E10">
        <w:rPr>
          <w:sz w:val="28"/>
          <w:szCs w:val="28"/>
        </w:rPr>
        <w:t>профинансирована на 77,2%, степень реализации - 0,97, эффективность реализации – высокая.</w:t>
      </w:r>
    </w:p>
    <w:p w:rsidR="00D04981" w:rsidRPr="004C6E10" w:rsidRDefault="00D04981" w:rsidP="004C6E10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 w:rsidRPr="004C6E10">
        <w:rPr>
          <w:sz w:val="28"/>
          <w:szCs w:val="28"/>
        </w:rPr>
        <w:t xml:space="preserve">    признана</w:t>
      </w:r>
      <w:r w:rsidRPr="004C6E10">
        <w:rPr>
          <w:b/>
          <w:i/>
          <w:szCs w:val="28"/>
        </w:rPr>
        <w:t xml:space="preserve"> </w:t>
      </w:r>
      <w:r w:rsidRPr="004C6E10">
        <w:rPr>
          <w:b/>
          <w:sz w:val="28"/>
          <w:szCs w:val="28"/>
        </w:rPr>
        <w:t xml:space="preserve">средней </w:t>
      </w:r>
      <w:r w:rsidRPr="004C6E10">
        <w:rPr>
          <w:sz w:val="28"/>
          <w:szCs w:val="28"/>
        </w:rPr>
        <w:t xml:space="preserve">по одной </w:t>
      </w:r>
      <w:r w:rsidR="00812772" w:rsidRPr="004C6E10">
        <w:rPr>
          <w:bCs/>
          <w:sz w:val="28"/>
          <w:szCs w:val="28"/>
        </w:rPr>
        <w:t xml:space="preserve">Государственной программе </w:t>
      </w:r>
      <w:r w:rsidRPr="004C6E10">
        <w:rPr>
          <w:bCs/>
          <w:sz w:val="28"/>
          <w:szCs w:val="28"/>
        </w:rPr>
        <w:t xml:space="preserve">«Развитие промышленности, связи, информатизации общества, энергетики, транспорта и дорожного хозяйства в Карачаево-Черкесской Республике на 2017-2019 годы» </w:t>
      </w:r>
      <w:r w:rsidRPr="004C6E10">
        <w:rPr>
          <w:sz w:val="28"/>
          <w:szCs w:val="28"/>
        </w:rPr>
        <w:t xml:space="preserve">профинансирована на 76,4%, степень реализации - 0,81, эффективность реализации – средняя. </w:t>
      </w:r>
    </w:p>
    <w:p w:rsidR="00D04981" w:rsidRPr="004C6E10" w:rsidRDefault="00D04981" w:rsidP="00F300CC">
      <w:pPr>
        <w:spacing w:line="360" w:lineRule="auto"/>
        <w:ind w:firstLine="709"/>
        <w:jc w:val="both"/>
        <w:rPr>
          <w:sz w:val="28"/>
          <w:szCs w:val="28"/>
        </w:rPr>
      </w:pPr>
      <w:r w:rsidRPr="004C6E10">
        <w:rPr>
          <w:sz w:val="28"/>
          <w:szCs w:val="28"/>
        </w:rPr>
        <w:t>признана</w:t>
      </w:r>
      <w:r w:rsidRPr="004C6E10">
        <w:rPr>
          <w:b/>
          <w:i/>
          <w:szCs w:val="28"/>
        </w:rPr>
        <w:t xml:space="preserve"> </w:t>
      </w:r>
      <w:r w:rsidRPr="004C6E10">
        <w:rPr>
          <w:b/>
          <w:sz w:val="28"/>
          <w:szCs w:val="28"/>
        </w:rPr>
        <w:t xml:space="preserve">удовлетворительной </w:t>
      </w:r>
      <w:r w:rsidRPr="004C6E10">
        <w:rPr>
          <w:sz w:val="28"/>
          <w:szCs w:val="28"/>
        </w:rPr>
        <w:t>по двум следующим государственным программам:</w:t>
      </w:r>
    </w:p>
    <w:p w:rsidR="00D04981" w:rsidRPr="004C6E10" w:rsidRDefault="00812772" w:rsidP="00F300CC">
      <w:pPr>
        <w:spacing w:line="360" w:lineRule="auto"/>
        <w:ind w:firstLine="709"/>
        <w:jc w:val="both"/>
        <w:rPr>
          <w:sz w:val="28"/>
          <w:szCs w:val="28"/>
        </w:rPr>
      </w:pPr>
      <w:r w:rsidRPr="004C6E10">
        <w:rPr>
          <w:sz w:val="28"/>
          <w:szCs w:val="28"/>
        </w:rPr>
        <w:t>-</w:t>
      </w:r>
      <w:r w:rsidR="00D04981" w:rsidRPr="004C6E10">
        <w:rPr>
          <w:bCs/>
          <w:sz w:val="28"/>
          <w:szCs w:val="28"/>
        </w:rPr>
        <w:t xml:space="preserve"> Государственн</w:t>
      </w:r>
      <w:r w:rsidRPr="004C6E10">
        <w:rPr>
          <w:bCs/>
          <w:sz w:val="28"/>
          <w:szCs w:val="28"/>
        </w:rPr>
        <w:t>ой</w:t>
      </w:r>
      <w:r w:rsidR="00D04981" w:rsidRPr="004C6E10">
        <w:rPr>
          <w:bCs/>
          <w:sz w:val="28"/>
          <w:szCs w:val="28"/>
        </w:rPr>
        <w:t xml:space="preserve"> программ</w:t>
      </w:r>
      <w:r w:rsidRPr="004C6E10">
        <w:rPr>
          <w:bCs/>
          <w:sz w:val="28"/>
          <w:szCs w:val="28"/>
        </w:rPr>
        <w:t>е</w:t>
      </w:r>
      <w:r w:rsidR="00D04981" w:rsidRPr="004C6E10">
        <w:rPr>
          <w:bCs/>
          <w:sz w:val="28"/>
          <w:szCs w:val="28"/>
        </w:rPr>
        <w:t xml:space="preserve"> «Обеспечение мероприятий гражданской обороны, защиты населения и территорий от чрезвычайных ситуаций, пожарной безопасности людей на водных объектах Карачаево-Черкесской Республики на 2014-2019 годы»</w:t>
      </w:r>
      <w:r w:rsidR="00D04981" w:rsidRPr="004C6E10">
        <w:rPr>
          <w:sz w:val="28"/>
          <w:szCs w:val="28"/>
        </w:rPr>
        <w:t xml:space="preserve"> профинансирована на 90,0%, степень реализации - 0,70, эффективность реализации - удовлетворительная.</w:t>
      </w:r>
    </w:p>
    <w:p w:rsidR="00D04981" w:rsidRPr="004C6E10" w:rsidRDefault="00812772" w:rsidP="004C6E10">
      <w:pPr>
        <w:pStyle w:val="ac"/>
        <w:spacing w:after="0" w:line="360" w:lineRule="auto"/>
        <w:ind w:firstLine="720"/>
        <w:jc w:val="both"/>
        <w:rPr>
          <w:sz w:val="28"/>
          <w:szCs w:val="28"/>
        </w:rPr>
      </w:pPr>
      <w:r w:rsidRPr="004C6E10">
        <w:rPr>
          <w:sz w:val="28"/>
          <w:szCs w:val="28"/>
        </w:rPr>
        <w:t>-</w:t>
      </w:r>
      <w:r w:rsidR="00D04981" w:rsidRPr="004C6E10">
        <w:rPr>
          <w:sz w:val="28"/>
          <w:szCs w:val="28"/>
        </w:rPr>
        <w:t xml:space="preserve"> </w:t>
      </w:r>
      <w:r w:rsidRPr="004C6E10">
        <w:rPr>
          <w:bCs/>
          <w:sz w:val="28"/>
          <w:szCs w:val="28"/>
        </w:rPr>
        <w:t xml:space="preserve">Государственной программе </w:t>
      </w:r>
      <w:r w:rsidR="00D04981" w:rsidRPr="004C6E10">
        <w:rPr>
          <w:sz w:val="28"/>
          <w:szCs w:val="28"/>
        </w:rPr>
        <w:t xml:space="preserve">«Развитие сельского хозяйства Карачаево-Черкесской Республики до 2020 года» профинансирована на </w:t>
      </w:r>
      <w:r w:rsidR="00D04981" w:rsidRPr="004C6E10">
        <w:t>95,4</w:t>
      </w:r>
      <w:r w:rsidR="00D04981" w:rsidRPr="004C6E10">
        <w:rPr>
          <w:sz w:val="28"/>
          <w:szCs w:val="28"/>
        </w:rPr>
        <w:t xml:space="preserve">%, степень реализации - 0,78, эффективность реализации – удовлетворительная. </w:t>
      </w:r>
    </w:p>
    <w:p w:rsidR="00D04981" w:rsidRPr="004C6E10" w:rsidRDefault="00D04981" w:rsidP="004C6E10">
      <w:pPr>
        <w:spacing w:line="360" w:lineRule="auto"/>
        <w:ind w:firstLine="720"/>
        <w:jc w:val="both"/>
        <w:rPr>
          <w:sz w:val="28"/>
          <w:szCs w:val="28"/>
        </w:rPr>
      </w:pPr>
      <w:r w:rsidRPr="004C6E10">
        <w:rPr>
          <w:sz w:val="28"/>
          <w:szCs w:val="28"/>
        </w:rPr>
        <w:t>признана</w:t>
      </w:r>
      <w:r w:rsidRPr="004C6E10">
        <w:rPr>
          <w:b/>
          <w:i/>
          <w:szCs w:val="28"/>
        </w:rPr>
        <w:t xml:space="preserve"> </w:t>
      </w:r>
      <w:r w:rsidRPr="004C6E10">
        <w:rPr>
          <w:b/>
          <w:sz w:val="28"/>
          <w:szCs w:val="28"/>
        </w:rPr>
        <w:t>неудовлетворительной</w:t>
      </w:r>
      <w:r w:rsidRPr="004C6E10">
        <w:rPr>
          <w:sz w:val="28"/>
          <w:szCs w:val="28"/>
        </w:rPr>
        <w:t xml:space="preserve"> по </w:t>
      </w:r>
      <w:r w:rsidR="00812772" w:rsidRPr="004C6E10">
        <w:rPr>
          <w:bCs/>
          <w:sz w:val="28"/>
          <w:szCs w:val="28"/>
        </w:rPr>
        <w:t xml:space="preserve">Государственной программе </w:t>
      </w:r>
      <w:r w:rsidRPr="004C6E10">
        <w:rPr>
          <w:sz w:val="28"/>
          <w:szCs w:val="28"/>
        </w:rPr>
        <w:t>«Социальная защита населения в Карачаево-Черкесской Республике на 2014 - 2020 годы» профинансирована на 99,2%, степень реализации - 0,6 эффективность реализации – неудовлетворительная.</w:t>
      </w:r>
    </w:p>
    <w:p w:rsidR="004048E8" w:rsidRPr="00B60064" w:rsidRDefault="00CC0C45" w:rsidP="004C6E10">
      <w:pPr>
        <w:pStyle w:val="ac"/>
        <w:spacing w:after="0" w:line="360" w:lineRule="auto"/>
        <w:jc w:val="both"/>
        <w:rPr>
          <w:sz w:val="28"/>
        </w:rPr>
      </w:pPr>
      <w:r w:rsidRPr="00B60064">
        <w:rPr>
          <w:color w:val="FF0000"/>
          <w:sz w:val="28"/>
          <w:szCs w:val="28"/>
        </w:rPr>
        <w:t xml:space="preserve"> </w:t>
      </w:r>
      <w:r w:rsidR="004048E8" w:rsidRPr="00B60064">
        <w:rPr>
          <w:color w:val="FF0000"/>
          <w:sz w:val="28"/>
          <w:szCs w:val="28"/>
        </w:rPr>
        <w:t xml:space="preserve">      </w:t>
      </w:r>
      <w:r w:rsidR="004048E8" w:rsidRPr="00B60064">
        <w:rPr>
          <w:b/>
          <w:sz w:val="28"/>
        </w:rPr>
        <w:t>3.3.</w:t>
      </w:r>
      <w:r w:rsidR="004048E8" w:rsidRPr="00B60064">
        <w:rPr>
          <w:sz w:val="28"/>
        </w:rPr>
        <w:t xml:space="preserve"> Объём средств, охваченных в ходе экспертно-аналитических мероприятий, составил  </w:t>
      </w:r>
      <w:r w:rsidR="0028504A" w:rsidRPr="00B60064">
        <w:rPr>
          <w:sz w:val="28"/>
          <w:szCs w:val="28"/>
        </w:rPr>
        <w:t>1550294,9</w:t>
      </w:r>
      <w:r w:rsidR="004048E8" w:rsidRPr="00B60064">
        <w:t xml:space="preserve"> </w:t>
      </w:r>
      <w:r w:rsidR="004048E8" w:rsidRPr="00B60064">
        <w:rPr>
          <w:sz w:val="28"/>
          <w:szCs w:val="28"/>
        </w:rPr>
        <w:t>тыс</w:t>
      </w:r>
      <w:r w:rsidR="004048E8" w:rsidRPr="00B60064">
        <w:rPr>
          <w:sz w:val="28"/>
        </w:rPr>
        <w:t>. рублей.</w:t>
      </w:r>
    </w:p>
    <w:p w:rsidR="004048E8" w:rsidRPr="00B60064" w:rsidRDefault="004048E8" w:rsidP="009274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60064">
        <w:rPr>
          <w:sz w:val="28"/>
          <w:szCs w:val="28"/>
        </w:rPr>
        <w:t xml:space="preserve">По результатам проведенных экспертно-аналитических мероприятий, в органы государственной власти направлено </w:t>
      </w:r>
      <w:r w:rsidR="00DE774B" w:rsidRPr="00B60064">
        <w:rPr>
          <w:sz w:val="28"/>
          <w:szCs w:val="28"/>
        </w:rPr>
        <w:t>5</w:t>
      </w:r>
      <w:r w:rsidRPr="00B60064">
        <w:rPr>
          <w:sz w:val="28"/>
          <w:szCs w:val="28"/>
        </w:rPr>
        <w:t xml:space="preserve"> заключений, </w:t>
      </w:r>
      <w:r w:rsidR="00DE774B" w:rsidRPr="00B60064">
        <w:rPr>
          <w:sz w:val="28"/>
          <w:szCs w:val="28"/>
        </w:rPr>
        <w:t>1</w:t>
      </w:r>
      <w:r w:rsidRPr="00B60064">
        <w:rPr>
          <w:sz w:val="28"/>
          <w:szCs w:val="28"/>
        </w:rPr>
        <w:t xml:space="preserve"> отчёт. </w:t>
      </w:r>
    </w:p>
    <w:p w:rsidR="00C84066" w:rsidRPr="00B60064" w:rsidRDefault="00C84066" w:rsidP="009274F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048E8" w:rsidRPr="00B60064" w:rsidRDefault="004048E8" w:rsidP="009274FA">
      <w:pPr>
        <w:pStyle w:val="Style22"/>
        <w:spacing w:line="360" w:lineRule="auto"/>
        <w:ind w:firstLine="0"/>
        <w:jc w:val="center"/>
        <w:rPr>
          <w:b/>
          <w:bCs/>
        </w:rPr>
      </w:pPr>
      <w:r w:rsidRPr="00B60064">
        <w:rPr>
          <w:b/>
          <w:bCs/>
          <w:sz w:val="28"/>
          <w:szCs w:val="28"/>
        </w:rPr>
        <w:t xml:space="preserve">4. Результаты мониторингов, проведенных </w:t>
      </w:r>
    </w:p>
    <w:p w:rsidR="004048E8" w:rsidRPr="00B60064" w:rsidRDefault="004048E8" w:rsidP="009274FA">
      <w:pPr>
        <w:pStyle w:val="Style22"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B60064">
        <w:rPr>
          <w:b/>
          <w:bCs/>
          <w:sz w:val="28"/>
          <w:szCs w:val="28"/>
        </w:rPr>
        <w:t xml:space="preserve">Контрольно-счетной палатой КЧР </w:t>
      </w:r>
    </w:p>
    <w:p w:rsidR="004048E8" w:rsidRPr="00B60064" w:rsidRDefault="004048E8" w:rsidP="009274FA">
      <w:pPr>
        <w:pStyle w:val="Style22"/>
        <w:spacing w:line="360" w:lineRule="auto"/>
        <w:ind w:firstLine="0"/>
        <w:jc w:val="center"/>
        <w:rPr>
          <w:b/>
          <w:bCs/>
          <w:color w:val="FF0000"/>
          <w:sz w:val="28"/>
          <w:szCs w:val="28"/>
        </w:rPr>
      </w:pPr>
    </w:p>
    <w:p w:rsidR="004048E8" w:rsidRPr="00B60064" w:rsidRDefault="004048E8" w:rsidP="009274FA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60064">
        <w:rPr>
          <w:sz w:val="28"/>
          <w:szCs w:val="28"/>
        </w:rPr>
        <w:t xml:space="preserve">За </w:t>
      </w:r>
      <w:r w:rsidR="009426F5" w:rsidRPr="00B60064">
        <w:rPr>
          <w:rStyle w:val="FontStyle221"/>
          <w:b w:val="0"/>
          <w:sz w:val="28"/>
          <w:szCs w:val="28"/>
        </w:rPr>
        <w:t>1 квартал 2018</w:t>
      </w:r>
      <w:r w:rsidRPr="00B60064">
        <w:rPr>
          <w:sz w:val="28"/>
          <w:szCs w:val="28"/>
        </w:rPr>
        <w:t xml:space="preserve"> года, в соответствии с Планом работы Контрольно-счетной палаты, проводились мониторинги</w:t>
      </w:r>
      <w:r w:rsidR="007E0CB2" w:rsidRPr="00B60064">
        <w:rPr>
          <w:b/>
          <w:sz w:val="28"/>
          <w:szCs w:val="28"/>
        </w:rPr>
        <w:t xml:space="preserve"> </w:t>
      </w:r>
      <w:r w:rsidR="007E0CB2" w:rsidRPr="00B60064">
        <w:rPr>
          <w:sz w:val="28"/>
          <w:szCs w:val="28"/>
        </w:rPr>
        <w:t>реализации</w:t>
      </w:r>
      <w:r w:rsidRPr="00B60064">
        <w:rPr>
          <w:bCs/>
          <w:sz w:val="28"/>
          <w:szCs w:val="28"/>
        </w:rPr>
        <w:t>:</w:t>
      </w:r>
    </w:p>
    <w:p w:rsidR="007E0CB2" w:rsidRPr="00B60064" w:rsidRDefault="007E0CB2" w:rsidP="009274FA">
      <w:pPr>
        <w:spacing w:line="360" w:lineRule="auto"/>
        <w:jc w:val="both"/>
        <w:rPr>
          <w:b/>
          <w:sz w:val="28"/>
          <w:szCs w:val="28"/>
        </w:rPr>
      </w:pPr>
      <w:r w:rsidRPr="00B60064">
        <w:rPr>
          <w:b/>
          <w:bCs/>
          <w:sz w:val="28"/>
          <w:szCs w:val="28"/>
        </w:rPr>
        <w:t xml:space="preserve">           4.1. Приоритетного проекта «Образование»  по направлениям:  «Создание современной образовательной среды» и «Подготовка высококвалифицированных специалистов и рабочих с учетом современных стандартов  и передовых технологий».</w:t>
      </w:r>
    </w:p>
    <w:p w:rsidR="007E0CB2" w:rsidRPr="00B60064" w:rsidRDefault="007E0CB2" w:rsidP="009274FA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B60064">
        <w:rPr>
          <w:sz w:val="28"/>
          <w:szCs w:val="28"/>
        </w:rPr>
        <w:t>В рамках реализации приоритетного проекта</w:t>
      </w:r>
      <w:r w:rsidRPr="00B60064">
        <w:rPr>
          <w:b/>
          <w:bCs/>
          <w:sz w:val="28"/>
          <w:szCs w:val="28"/>
        </w:rPr>
        <w:t xml:space="preserve"> «Образование» по направлению «Создание современной образовательной среды»</w:t>
      </w:r>
      <w:r w:rsidRPr="00B60064">
        <w:rPr>
          <w:sz w:val="28"/>
          <w:szCs w:val="28"/>
        </w:rPr>
        <w:t xml:space="preserve"> </w:t>
      </w:r>
      <w:r w:rsidRPr="00B60064">
        <w:rPr>
          <w:b/>
          <w:bCs/>
          <w:sz w:val="28"/>
          <w:szCs w:val="28"/>
        </w:rPr>
        <w:t xml:space="preserve">в </w:t>
      </w:r>
      <w:r w:rsidRPr="00B60064">
        <w:rPr>
          <w:sz w:val="28"/>
          <w:szCs w:val="28"/>
        </w:rPr>
        <w:t xml:space="preserve"> Карачаево-Черкесской Республике реализуется Подпрограмма 14 «Создание новых мест (исходя из прогнозируемой потребности) в общеобразовательных организациях Карачаево-Черкесской Республики на 2016-2025 годы» государственной программы Карачаево-Черкесской Республики «Развитие образования в Карачаево-Черкесской Республике на 2014-2025 годы», целью которой является обеспечить повышение доступности и качества общего образования за счет создания к 2025 году новых мест в общеобразовательных организациях Карачаево-Черкесской Республики, увеличения к 2025 году доли общеобразовательных организаций, осуществляющих образовательную деятельность в одну смену в соответствии с федеральными государственными образовательными стандартами до 100%, что полностью совпадает с целью приоритетного проекта «Создание современной образовательной среды».</w:t>
      </w:r>
    </w:p>
    <w:p w:rsidR="007E0CB2" w:rsidRPr="00B60064" w:rsidRDefault="007E0CB2" w:rsidP="009274FA">
      <w:pPr>
        <w:spacing w:line="360" w:lineRule="auto"/>
        <w:ind w:firstLine="709"/>
        <w:jc w:val="both"/>
        <w:rPr>
          <w:sz w:val="28"/>
          <w:szCs w:val="28"/>
        </w:rPr>
      </w:pPr>
      <w:r w:rsidRPr="00B60064">
        <w:rPr>
          <w:sz w:val="28"/>
          <w:szCs w:val="28"/>
        </w:rPr>
        <w:t>В 2017 году в рамках реализации указанных мероприятий заключено соглашение от 8 февраля 2018года № 074-08-2018-248 между Министерством образования и науки Российской Федерации и Правительством Карачаево- Черкесской Республики о предоставлении субсидии из федерального бюджета бюджету Карачаево-Черкесской Республики на софинансирования расходов, возникающих при реализации государственных программ субъектов Российской Федерации,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образования», на 2013 - 2020 годы, на сумму 243,68 млн.</w:t>
      </w:r>
      <w:r w:rsidRPr="00B60064">
        <w:rPr>
          <w:w w:val="85"/>
          <w:sz w:val="28"/>
          <w:szCs w:val="28"/>
        </w:rPr>
        <w:t xml:space="preserve"> рублей</w:t>
      </w:r>
      <w:r w:rsidRPr="00B60064">
        <w:rPr>
          <w:sz w:val="28"/>
          <w:szCs w:val="28"/>
        </w:rPr>
        <w:t xml:space="preserve">. Данные средства будут направлены   на пристройку существующей школы  г.Черкесск (школа № 17). </w:t>
      </w:r>
    </w:p>
    <w:p w:rsidR="007E0CB2" w:rsidRPr="00B60064" w:rsidRDefault="007E0CB2" w:rsidP="009274FA">
      <w:pPr>
        <w:spacing w:line="360" w:lineRule="auto"/>
        <w:ind w:firstLine="709"/>
        <w:jc w:val="both"/>
        <w:rPr>
          <w:sz w:val="28"/>
          <w:szCs w:val="28"/>
        </w:rPr>
      </w:pPr>
      <w:r w:rsidRPr="00B60064">
        <w:rPr>
          <w:sz w:val="28"/>
          <w:szCs w:val="28"/>
        </w:rPr>
        <w:t xml:space="preserve">Основными исполнителем, а также главным распорядителем бюджетных средств по данному направлению является </w:t>
      </w:r>
      <w:bookmarkStart w:id="0" w:name="_Hlk503945125"/>
      <w:r w:rsidRPr="00B60064">
        <w:rPr>
          <w:sz w:val="28"/>
          <w:szCs w:val="28"/>
        </w:rPr>
        <w:t>Министерство строительства и жилищно-коммунального хозяйства Карачаево-Черкесской Республики.</w:t>
      </w:r>
    </w:p>
    <w:bookmarkEnd w:id="0"/>
    <w:p w:rsidR="007E0CB2" w:rsidRPr="00B60064" w:rsidRDefault="007E0CB2" w:rsidP="009274FA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60064">
        <w:rPr>
          <w:sz w:val="28"/>
          <w:szCs w:val="28"/>
        </w:rPr>
        <w:t xml:space="preserve">Необходимость разработки </w:t>
      </w:r>
      <w:hyperlink w:anchor="sub_41400" w:history="1">
        <w:r w:rsidRPr="00B60064">
          <w:rPr>
            <w:sz w:val="28"/>
            <w:szCs w:val="28"/>
          </w:rPr>
          <w:t>Подпрограммы 14</w:t>
        </w:r>
      </w:hyperlink>
      <w:r w:rsidRPr="00B60064">
        <w:rPr>
          <w:sz w:val="28"/>
          <w:szCs w:val="28"/>
        </w:rPr>
        <w:t xml:space="preserve"> "Создание новых мест (исходя из прогнозируемой потребности) в общеобразовательных организациях Карачаево-Черкесской Республики на 2016 - 2025 годы" обусловлена целью создания новых мест в общеобразовательных организациях в соответствии с прогнозируемой потребностью и современными условиями обучения. В ходе реализации указанной программы должны быть решены задачи по обеспечению односменного режима обучения в 1-11 классах общеобразовательных организаций и переводу обучающихся в новые здания общеобразовательных организаций из зданий с износом 50% и выше.</w:t>
      </w:r>
    </w:p>
    <w:p w:rsidR="007E0CB2" w:rsidRPr="00B60064" w:rsidRDefault="007E0CB2" w:rsidP="009274FA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60064">
        <w:rPr>
          <w:sz w:val="28"/>
          <w:szCs w:val="28"/>
        </w:rPr>
        <w:t>Общая прогнозная потребность до 2025 года по вводу новых мест составляет 7557 мест, в том числе для перевода обучающихся из зданий, имеющих высокую степень износа - 2170 мест, степень аварийности - 2515 мест.</w:t>
      </w:r>
    </w:p>
    <w:p w:rsidR="007E0CB2" w:rsidRPr="00B60064" w:rsidRDefault="007E0CB2" w:rsidP="009274FA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60064">
        <w:rPr>
          <w:sz w:val="28"/>
          <w:szCs w:val="28"/>
        </w:rPr>
        <w:t>Внутренние ресурсы по дальнейшему уменьшению доли обучающихся, занимающихся во вторую смену в общеобразовательных организациях Карачаево-Черкесской Республики, исчерпаны и решение проблемы организации обучения в одну смену возможно лишь за счет строительства новых школ и пристроек к существующим зданиям общеобразовательных организаций.</w:t>
      </w:r>
    </w:p>
    <w:p w:rsidR="007E0CB2" w:rsidRPr="00B60064" w:rsidRDefault="007E0CB2" w:rsidP="00472644">
      <w:pPr>
        <w:spacing w:line="360" w:lineRule="auto"/>
        <w:ind w:firstLine="709"/>
        <w:jc w:val="both"/>
        <w:rPr>
          <w:sz w:val="28"/>
          <w:szCs w:val="28"/>
        </w:rPr>
      </w:pPr>
      <w:r w:rsidRPr="00B60064">
        <w:rPr>
          <w:sz w:val="28"/>
          <w:szCs w:val="28"/>
        </w:rPr>
        <w:t>Реализация мероприятия планируется в 2018 - 2019 годах за счет</w:t>
      </w:r>
      <w:r w:rsidRPr="00B60064">
        <w:rPr>
          <w:spacing w:val="54"/>
          <w:sz w:val="28"/>
          <w:szCs w:val="28"/>
        </w:rPr>
        <w:t xml:space="preserve"> </w:t>
      </w:r>
      <w:r w:rsidRPr="00B60064">
        <w:rPr>
          <w:sz w:val="28"/>
          <w:szCs w:val="28"/>
        </w:rPr>
        <w:t>средств</w:t>
      </w:r>
      <w:r w:rsidRPr="00B60064">
        <w:rPr>
          <w:w w:val="97"/>
          <w:sz w:val="28"/>
          <w:szCs w:val="28"/>
        </w:rPr>
        <w:t xml:space="preserve"> </w:t>
      </w:r>
      <w:r w:rsidRPr="00B60064">
        <w:rPr>
          <w:sz w:val="28"/>
          <w:szCs w:val="28"/>
        </w:rPr>
        <w:t>федерального и республиканского бюджетов. Стоимость реализации</w:t>
      </w:r>
      <w:r w:rsidRPr="00B60064">
        <w:rPr>
          <w:spacing w:val="52"/>
          <w:sz w:val="28"/>
          <w:szCs w:val="28"/>
        </w:rPr>
        <w:t xml:space="preserve"> </w:t>
      </w:r>
      <w:r w:rsidRPr="00B60064">
        <w:rPr>
          <w:sz w:val="28"/>
          <w:szCs w:val="28"/>
        </w:rPr>
        <w:t>проекта на 2017 год —243,68 млн.</w:t>
      </w:r>
      <w:r w:rsidRPr="00B60064">
        <w:rPr>
          <w:w w:val="85"/>
          <w:sz w:val="28"/>
          <w:szCs w:val="28"/>
        </w:rPr>
        <w:t xml:space="preserve"> рублей,</w:t>
      </w:r>
      <w:r w:rsidRPr="00B60064">
        <w:rPr>
          <w:sz w:val="28"/>
          <w:szCs w:val="28"/>
        </w:rPr>
        <w:t xml:space="preserve"> в том числе за счет средств федерального </w:t>
      </w:r>
      <w:r w:rsidRPr="00B60064">
        <w:rPr>
          <w:spacing w:val="7"/>
          <w:sz w:val="28"/>
          <w:szCs w:val="28"/>
        </w:rPr>
        <w:t xml:space="preserve"> </w:t>
      </w:r>
      <w:r w:rsidRPr="00B60064">
        <w:rPr>
          <w:sz w:val="28"/>
          <w:szCs w:val="28"/>
        </w:rPr>
        <w:t xml:space="preserve">бюджета 231,49 </w:t>
      </w:r>
      <w:r w:rsidRPr="00B60064">
        <w:rPr>
          <w:w w:val="97"/>
          <w:sz w:val="28"/>
          <w:szCs w:val="28"/>
        </w:rPr>
        <w:t>млн.</w:t>
      </w:r>
      <w:r w:rsidRPr="00B60064">
        <w:t xml:space="preserve"> </w:t>
      </w:r>
      <w:r w:rsidRPr="00B60064">
        <w:rPr>
          <w:sz w:val="28"/>
          <w:szCs w:val="28"/>
        </w:rPr>
        <w:t xml:space="preserve">рублей  за счет средств республиканского бюджета </w:t>
      </w:r>
      <w:r w:rsidRPr="00B60064">
        <w:rPr>
          <w:spacing w:val="2"/>
          <w:sz w:val="28"/>
          <w:szCs w:val="28"/>
        </w:rPr>
        <w:t>-12,8 млн.</w:t>
      </w:r>
      <w:r w:rsidRPr="00B60064">
        <w:t xml:space="preserve"> </w:t>
      </w:r>
      <w:r w:rsidRPr="00B60064">
        <w:rPr>
          <w:sz w:val="28"/>
          <w:szCs w:val="28"/>
        </w:rPr>
        <w:t>рублей. В соответствии с приложением 2 к Соглашению от 8 февраля 2018 года № 074-08-2018-248    финансирование мероприятия в рамках реализации приоритетного проекта «Образование по направлению  «Создание современной образовательной среды»</w:t>
      </w:r>
      <w:r w:rsidRPr="00B60064">
        <w:rPr>
          <w:b/>
          <w:bCs/>
          <w:sz w:val="28"/>
          <w:szCs w:val="28"/>
        </w:rPr>
        <w:t xml:space="preserve"> </w:t>
      </w:r>
      <w:r w:rsidRPr="00B60064">
        <w:rPr>
          <w:sz w:val="28"/>
          <w:szCs w:val="28"/>
        </w:rPr>
        <w:t xml:space="preserve"> в Карачаево-Черкесской Республике реализуется Подпрограмма 14 «Создание новых мест (исходя из прогнозируемой потребности) в общеобразовательных организациях Карачаево-Черкесской Республики на 2016- 2025 годы» государственной программы Карачаево-Черкесской Республики «Развитие образования в Карачаево-Черкесской Республике на 2014~2025годы»,  по  строительству новой школы на 400 мест в  г.Черкесске  Карачаево-Черкесской Республики  осуществляется  со второго квартала 2017 года.</w:t>
      </w:r>
    </w:p>
    <w:p w:rsidR="007E0CB2" w:rsidRPr="00B60064" w:rsidRDefault="007E0CB2" w:rsidP="009274FA">
      <w:pPr>
        <w:spacing w:line="360" w:lineRule="auto"/>
        <w:ind w:firstLine="709"/>
        <w:jc w:val="both"/>
        <w:rPr>
          <w:sz w:val="28"/>
          <w:szCs w:val="28"/>
        </w:rPr>
      </w:pPr>
      <w:r w:rsidRPr="00B60064">
        <w:rPr>
          <w:spacing w:val="-1"/>
          <w:sz w:val="28"/>
          <w:szCs w:val="28"/>
        </w:rPr>
        <w:t>Согласно информации о выполнении контрольных точек приоритетного проекта, выполнение контрольной точки – декабрь 2019 года.</w:t>
      </w:r>
    </w:p>
    <w:p w:rsidR="007E0CB2" w:rsidRPr="00B60064" w:rsidRDefault="007E0CB2" w:rsidP="009274FA">
      <w:pPr>
        <w:shd w:val="clear" w:color="auto" w:fill="FFFFFF"/>
        <w:tabs>
          <w:tab w:val="left" w:pos="723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60064">
        <w:rPr>
          <w:spacing w:val="-1"/>
          <w:sz w:val="28"/>
          <w:szCs w:val="28"/>
        </w:rPr>
        <w:t xml:space="preserve"> </w:t>
      </w:r>
      <w:r w:rsidRPr="00B60064">
        <w:rPr>
          <w:b/>
          <w:sz w:val="28"/>
          <w:szCs w:val="28"/>
        </w:rPr>
        <w:t xml:space="preserve">4.2. </w:t>
      </w:r>
      <w:r w:rsidRPr="00B60064">
        <w:rPr>
          <w:b/>
          <w:bCs/>
          <w:sz w:val="28"/>
          <w:szCs w:val="28"/>
        </w:rPr>
        <w:t>Приоритетного проекта «Образование» по направлению «Подготовка высококвалифицированных специалистов и рабочих с учетом современных стандартов  и передовых технологий</w:t>
      </w:r>
      <w:r w:rsidRPr="00B60064">
        <w:rPr>
          <w:bCs/>
          <w:sz w:val="28"/>
          <w:szCs w:val="28"/>
        </w:rPr>
        <w:t>»</w:t>
      </w:r>
    </w:p>
    <w:p w:rsidR="007E0CB2" w:rsidRPr="00B60064" w:rsidRDefault="007E0CB2" w:rsidP="009274FA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60064">
        <w:rPr>
          <w:bCs/>
          <w:sz w:val="28"/>
          <w:szCs w:val="28"/>
        </w:rPr>
        <w:t xml:space="preserve">  Контрольной точкой объявления конкурсного отбора субъектов Российской  Федерации на представление субсидий, в соответствии с паспортом приоритетного проекта, является  15 сентября 2017 года.</w:t>
      </w:r>
    </w:p>
    <w:p w:rsidR="007E0CB2" w:rsidRPr="00B60064" w:rsidRDefault="007E0CB2" w:rsidP="009274FA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B60064">
        <w:rPr>
          <w:bCs/>
          <w:sz w:val="28"/>
          <w:szCs w:val="28"/>
        </w:rPr>
        <w:t>В случае успешного участия, в Карачаево-Черкесской Республике будут реализованы мероприятия проекта, позволяющего внедрение в образовательных организациях среднего профессионального образования новых федеральных государственных образовательных стандартов по наиболее востребованным, новым и перспективным профессиям и специальностям, соответствующих современным стандартам и передовым технологиям.</w:t>
      </w:r>
    </w:p>
    <w:p w:rsidR="007E0CB2" w:rsidRPr="00B60064" w:rsidRDefault="007E0CB2" w:rsidP="009274F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B60064">
        <w:rPr>
          <w:sz w:val="28"/>
          <w:szCs w:val="28"/>
        </w:rPr>
        <w:t>Согласно письму Министерства образования и науки КЧР №125 от 17.01.2018 года Соглашение с федеральными органами государственной власти не подписано и наш субъект   не принимает участия в Приоритетном  проекте</w:t>
      </w:r>
      <w:r w:rsidRPr="00B60064">
        <w:rPr>
          <w:bCs/>
          <w:sz w:val="28"/>
          <w:szCs w:val="28"/>
        </w:rPr>
        <w:t xml:space="preserve"> «Образование» по направлению «Подготовка высококвалифицирован-ных специалистов и рабочих с учетом современных стандартов  и передовых технологий»</w:t>
      </w:r>
      <w:r w:rsidRPr="00B60064">
        <w:rPr>
          <w:sz w:val="28"/>
          <w:szCs w:val="28"/>
        </w:rPr>
        <w:t>.</w:t>
      </w:r>
    </w:p>
    <w:p w:rsidR="007E0CB2" w:rsidRPr="00B60064" w:rsidRDefault="007E0CB2" w:rsidP="009274FA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B60064">
        <w:rPr>
          <w:b/>
          <w:color w:val="000000"/>
          <w:sz w:val="28"/>
          <w:szCs w:val="28"/>
        </w:rPr>
        <w:t xml:space="preserve">4.3. Мониторинг исполнения Закона КЧР «О дорожном фонде Карачаево-Черкесской республики». </w:t>
      </w:r>
    </w:p>
    <w:p w:rsidR="007E0CB2" w:rsidRPr="00B60064" w:rsidRDefault="007E0CB2" w:rsidP="009274FA">
      <w:pPr>
        <w:spacing w:line="360" w:lineRule="auto"/>
        <w:ind w:firstLine="708"/>
        <w:jc w:val="both"/>
        <w:rPr>
          <w:sz w:val="28"/>
          <w:szCs w:val="28"/>
        </w:rPr>
      </w:pPr>
      <w:r w:rsidRPr="00B60064">
        <w:rPr>
          <w:sz w:val="28"/>
          <w:szCs w:val="28"/>
        </w:rPr>
        <w:t>По данным, предоставленным Министерством строительства и ЖКХ КЧР сумма договоров на 2018 год по дорожным работам составляет 253960,5 тыс.</w:t>
      </w:r>
      <w:r w:rsidR="00213D37">
        <w:rPr>
          <w:sz w:val="28"/>
          <w:szCs w:val="28"/>
        </w:rPr>
        <w:t xml:space="preserve"> </w:t>
      </w:r>
      <w:r w:rsidRPr="00B60064">
        <w:rPr>
          <w:sz w:val="28"/>
          <w:szCs w:val="28"/>
        </w:rPr>
        <w:t xml:space="preserve">рублей. В 1 квартале выполнено работ на сумму 65013,0 тыс. рублей. Оплачено работ в сумме 82297,8 тыс. рублей. Кроме того, частично оплачена кредиторская задолженность за 2017 год в сумме 41411,6 тыс. рублей. </w:t>
      </w:r>
    </w:p>
    <w:p w:rsidR="007E0CB2" w:rsidRPr="00B60064" w:rsidRDefault="007E0CB2" w:rsidP="009274F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0064">
        <w:rPr>
          <w:b/>
          <w:sz w:val="28"/>
          <w:szCs w:val="28"/>
        </w:rPr>
        <w:t xml:space="preserve">4.4. </w:t>
      </w:r>
      <w:r w:rsidR="00884F4A" w:rsidRPr="00B60064">
        <w:rPr>
          <w:b/>
          <w:sz w:val="28"/>
          <w:szCs w:val="28"/>
        </w:rPr>
        <w:t>П</w:t>
      </w:r>
      <w:r w:rsidRPr="00B60064">
        <w:rPr>
          <w:b/>
          <w:sz w:val="28"/>
          <w:szCs w:val="28"/>
        </w:rPr>
        <w:t>риоритетного проекта «</w:t>
      </w:r>
      <w:r w:rsidRPr="00B60064">
        <w:rPr>
          <w:b/>
          <w:sz w:val="28"/>
        </w:rPr>
        <w:t>Безопасные и качественные дороги</w:t>
      </w:r>
      <w:r w:rsidRPr="00B60064">
        <w:rPr>
          <w:b/>
          <w:sz w:val="28"/>
          <w:szCs w:val="28"/>
        </w:rPr>
        <w:t xml:space="preserve">» в Карачаево-Черкесской Республике. </w:t>
      </w:r>
    </w:p>
    <w:p w:rsidR="007E0CB2" w:rsidRPr="00B60064" w:rsidRDefault="007E0CB2" w:rsidP="009274FA">
      <w:pPr>
        <w:spacing w:line="360" w:lineRule="auto"/>
        <w:ind w:firstLine="709"/>
        <w:jc w:val="both"/>
        <w:rPr>
          <w:sz w:val="28"/>
          <w:szCs w:val="28"/>
        </w:rPr>
      </w:pPr>
      <w:r w:rsidRPr="00B60064">
        <w:rPr>
          <w:sz w:val="28"/>
          <w:szCs w:val="28"/>
        </w:rPr>
        <w:t>По данным, предоставленным Министерством строительства и ЖКХ КЧР данный проект на территории КЧР в 2018 году не реализуется. Согласно п.2 Правил предоставления и распределения иных межбюджетных трансфертов бюджетам субъектов Российской Федерации на финансовое обеспечение дорожной деятельности, в рамках мероприятия «Безопасные и качественные дороги», утвержденных Постановлением Правительства РФ от 21.01.2017 года № 47, иные межбюджетные трансферты предоставляются в части программ комплексного развития транспортной инфраструктуры городских агломераций с численностью населения свыше 500 тыс. человек.</w:t>
      </w:r>
    </w:p>
    <w:p w:rsidR="007E0CB2" w:rsidRPr="00B60064" w:rsidRDefault="007E0CB2" w:rsidP="009274FA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60064">
        <w:rPr>
          <w:b/>
          <w:color w:val="000000"/>
          <w:sz w:val="28"/>
          <w:szCs w:val="28"/>
        </w:rPr>
        <w:t>4.5. Приоритетного  проекта «Чистая страна» по направлению «Экология»</w:t>
      </w:r>
    </w:p>
    <w:p w:rsidR="007E0CB2" w:rsidRPr="00B60064" w:rsidRDefault="007E0CB2" w:rsidP="009274F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60064">
        <w:rPr>
          <w:color w:val="000000"/>
          <w:sz w:val="28"/>
          <w:szCs w:val="28"/>
        </w:rPr>
        <w:t>Распоряжением Правительства Карачаево-Черкесской Республики от 20.09.2013г № 407-р утверждена территориальная схема обращения с твердыми коммунальными отходами (ТКО), постановлением Правительства Карачаево-Черкесской Республики от 01.02.2017 № 14 утверждены нормы накопления ТКО на территории Карачаево-Черкесской Республики, разработаны Правила осуществления деятельности регионального оператора по обращению с ТКО на территории Карачаево-Черкесской Республики.</w:t>
      </w:r>
    </w:p>
    <w:p w:rsidR="007E0CB2" w:rsidRPr="00B60064" w:rsidRDefault="007E0CB2" w:rsidP="009274F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60064">
        <w:rPr>
          <w:color w:val="000000"/>
          <w:sz w:val="28"/>
          <w:szCs w:val="28"/>
        </w:rPr>
        <w:t>В целях успешного перехода Карачаево-Черкесской Республики на новую систему организации деятельности по обращению с твердыми коммунальными отходами разработаны и утверждены Министерством строительства и жилищно-коммунального хозяйства Карачаево-Черкесской Республики:</w:t>
      </w:r>
    </w:p>
    <w:p w:rsidR="007E0CB2" w:rsidRPr="00B60064" w:rsidRDefault="007E0CB2" w:rsidP="009274F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60064">
        <w:rPr>
          <w:color w:val="000000"/>
          <w:sz w:val="28"/>
          <w:szCs w:val="28"/>
        </w:rPr>
        <w:t>- приказ от 11.11.2016 № 161 «Об утверждении правил осуществления деятельности Регионального оператора по обращению с ТКО на территории Карачаево-Черкесской Республики»;</w:t>
      </w:r>
    </w:p>
    <w:p w:rsidR="007E0CB2" w:rsidRPr="00B60064" w:rsidRDefault="007E0CB2" w:rsidP="009274F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60064">
        <w:rPr>
          <w:color w:val="000000"/>
          <w:sz w:val="28"/>
          <w:szCs w:val="28"/>
        </w:rPr>
        <w:t>- приказ от 07.09.2017 № 161 «Об утверждении порядка сбора твердых коммунальных отходов (в том числе их раздельного сбора) на территории Карачаево-Черкесской Республики».</w:t>
      </w:r>
    </w:p>
    <w:p w:rsidR="007E0CB2" w:rsidRPr="00B60064" w:rsidRDefault="007E0CB2" w:rsidP="009274F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60064">
        <w:rPr>
          <w:color w:val="000000"/>
          <w:sz w:val="28"/>
          <w:szCs w:val="28"/>
        </w:rPr>
        <w:t>В стадии завершения находится проект региональной программы в области обращения с отходами и конкурсная документация по выбору регионального оператора. Также разрабатываются предельные тарифы в области обращения с твердыми коммунальными отходами.</w:t>
      </w:r>
    </w:p>
    <w:p w:rsidR="007E0CB2" w:rsidRPr="00B60064" w:rsidRDefault="007E0CB2" w:rsidP="009274FA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60064">
        <w:rPr>
          <w:color w:val="000000"/>
          <w:sz w:val="28"/>
          <w:szCs w:val="28"/>
        </w:rPr>
        <w:t xml:space="preserve">В рамках  реализации приоритетного проекта «Чистая страна» по направлению «Экология», </w:t>
      </w:r>
      <w:r w:rsidRPr="00B60064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распоряжения Правительства Российской Федерации от 02.06.2016 г. №1082-Р и Плана основных мероприятий по проведению в </w:t>
      </w:r>
      <w:r w:rsidRPr="00B60064">
        <w:rPr>
          <w:color w:val="000000"/>
          <w:sz w:val="28"/>
          <w:szCs w:val="28"/>
        </w:rPr>
        <w:t xml:space="preserve">Карачаево-Черкесской Республике в 2017 году  Года экологии утвержденного </w:t>
      </w:r>
      <w:r w:rsidRPr="00B60064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постановлением Правительства </w:t>
      </w:r>
      <w:r w:rsidRPr="00B60064">
        <w:rPr>
          <w:color w:val="000000"/>
          <w:sz w:val="28"/>
          <w:szCs w:val="28"/>
        </w:rPr>
        <w:t xml:space="preserve">Карачаево-Черкесской Республики  от 09.08.2016 г. №202,  в Карачаево-Черкесской  Республике  на   2017-2018 года, на территории Карачаево-Черкесской Республике в 2018 году   </w:t>
      </w:r>
      <w:r w:rsidRPr="00B60064">
        <w:rPr>
          <w:color w:val="000000"/>
          <w:spacing w:val="-29"/>
          <w:sz w:val="28"/>
          <w:szCs w:val="28"/>
        </w:rPr>
        <w:t xml:space="preserve"> </w:t>
      </w:r>
      <w:r w:rsidRPr="00B60064">
        <w:rPr>
          <w:color w:val="000000"/>
          <w:sz w:val="28"/>
          <w:szCs w:val="28"/>
        </w:rPr>
        <w:t>реализуются</w:t>
      </w:r>
      <w:r w:rsidRPr="00B60064">
        <w:rPr>
          <w:color w:val="000000"/>
          <w:w w:val="96"/>
          <w:sz w:val="28"/>
          <w:szCs w:val="28"/>
        </w:rPr>
        <w:t xml:space="preserve"> следующие </w:t>
      </w:r>
      <w:r w:rsidRPr="00B60064">
        <w:rPr>
          <w:color w:val="000000"/>
          <w:sz w:val="28"/>
          <w:szCs w:val="28"/>
        </w:rPr>
        <w:t>мероприятия.</w:t>
      </w:r>
    </w:p>
    <w:p w:rsidR="007E0CB2" w:rsidRPr="00B60064" w:rsidRDefault="007E0CB2" w:rsidP="009274FA">
      <w:pPr>
        <w:spacing w:line="360" w:lineRule="auto"/>
        <w:ind w:firstLine="700"/>
        <w:jc w:val="both"/>
        <w:rPr>
          <w:color w:val="000000"/>
          <w:sz w:val="28"/>
          <w:szCs w:val="22"/>
        </w:rPr>
      </w:pPr>
      <w:r w:rsidRPr="00B60064">
        <w:rPr>
          <w:color w:val="000000"/>
          <w:sz w:val="28"/>
          <w:szCs w:val="22"/>
        </w:rPr>
        <w:t>На территории Карачаево-Черкесской Республики в рамках приоритетного проекта «Чистая страна» реализовывается мероприятие: «Рекультивация полигона ТБО, расположенного по адресу: КЧР, Абазинский район, в 5,1 км по направлению на запад от а. Псыж».</w:t>
      </w:r>
    </w:p>
    <w:p w:rsidR="007E0CB2" w:rsidRPr="00B60064" w:rsidRDefault="007E0CB2" w:rsidP="009274FA">
      <w:pPr>
        <w:spacing w:line="360" w:lineRule="auto"/>
        <w:jc w:val="both"/>
        <w:rPr>
          <w:color w:val="000000"/>
          <w:sz w:val="28"/>
          <w:szCs w:val="22"/>
        </w:rPr>
      </w:pPr>
      <w:r w:rsidRPr="00B60064">
        <w:rPr>
          <w:color w:val="000000"/>
          <w:sz w:val="28"/>
          <w:szCs w:val="22"/>
        </w:rPr>
        <w:t>Реализация мероприятия запланирована на 2017 - 2018 годы.</w:t>
      </w:r>
    </w:p>
    <w:p w:rsidR="007E0CB2" w:rsidRPr="00B60064" w:rsidRDefault="007E0CB2" w:rsidP="009274FA">
      <w:pPr>
        <w:spacing w:line="360" w:lineRule="auto"/>
        <w:ind w:hanging="10"/>
        <w:jc w:val="center"/>
        <w:rPr>
          <w:color w:val="000000"/>
          <w:sz w:val="28"/>
          <w:szCs w:val="22"/>
        </w:rPr>
      </w:pPr>
      <w:r w:rsidRPr="00B60064">
        <w:rPr>
          <w:color w:val="000000"/>
          <w:sz w:val="28"/>
          <w:szCs w:val="22"/>
        </w:rPr>
        <w:t>Стоимость реализации проекта — 146 466, 53 тыс.рублей, в том числе:</w:t>
      </w:r>
    </w:p>
    <w:p w:rsidR="007E0CB2" w:rsidRPr="00B60064" w:rsidRDefault="007E0CB2" w:rsidP="009274FA">
      <w:pPr>
        <w:spacing w:line="360" w:lineRule="auto"/>
        <w:ind w:firstLine="700"/>
        <w:jc w:val="both"/>
        <w:rPr>
          <w:color w:val="000000"/>
          <w:sz w:val="28"/>
          <w:szCs w:val="22"/>
        </w:rPr>
      </w:pPr>
      <w:r w:rsidRPr="00B60064">
        <w:rPr>
          <w:color w:val="000000"/>
          <w:sz w:val="28"/>
          <w:szCs w:val="22"/>
        </w:rPr>
        <w:t xml:space="preserve">в 2017 году (1 этап рекультивации) — 102 900, 00 тыс.  рублей, в том числе за </w:t>
      </w:r>
      <w:r w:rsidRPr="00B60064">
        <w:rPr>
          <w:noProof/>
          <w:color w:val="000000"/>
          <w:sz w:val="28"/>
          <w:szCs w:val="22"/>
        </w:rPr>
        <w:drawing>
          <wp:inline distT="0" distB="0" distL="0" distR="0">
            <wp:extent cx="6985" cy="6985"/>
            <wp:effectExtent l="0" t="0" r="0" b="0"/>
            <wp:docPr id="1" name="Picture 2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064">
        <w:rPr>
          <w:color w:val="000000"/>
          <w:sz w:val="28"/>
          <w:szCs w:val="22"/>
        </w:rPr>
        <w:t>счет средств федерального бюджета — 97755,00 тыс. рублей, за счет средств муниципального бюджета — 5145,00 тыс. рублей; в 2018 году (2 этап рекультивации) — 43566,53 тыс. рублей, в том числе за счет средств федерального бюджета 41388, 20 тыс. рублей, за счет средств муниципального бюджета — 2178, 33 тыс. рублей.</w:t>
      </w:r>
    </w:p>
    <w:p w:rsidR="007E0CB2" w:rsidRPr="00B60064" w:rsidRDefault="007E0CB2" w:rsidP="009274FA">
      <w:pPr>
        <w:spacing w:line="360" w:lineRule="auto"/>
        <w:ind w:firstLine="700"/>
        <w:jc w:val="both"/>
        <w:rPr>
          <w:color w:val="000000"/>
          <w:sz w:val="28"/>
          <w:szCs w:val="22"/>
        </w:rPr>
      </w:pPr>
      <w:r w:rsidRPr="00B60064">
        <w:rPr>
          <w:color w:val="000000"/>
          <w:sz w:val="28"/>
          <w:szCs w:val="22"/>
        </w:rPr>
        <w:t>Правительством Карачаево-Черкесской Республики с Минприроды России было заключено Соглашение от 20 февраля 2017 г. М 051-08-164 о предоставлении субсидий из федерального бюджета на реализацию данного мероприятия в 2017 году на сумму - 97,755 млн. рублей.</w:t>
      </w:r>
    </w:p>
    <w:p w:rsidR="007E0CB2" w:rsidRPr="00B60064" w:rsidRDefault="007E0CB2" w:rsidP="009274FA">
      <w:pPr>
        <w:spacing w:line="360" w:lineRule="auto"/>
        <w:ind w:firstLine="700"/>
        <w:jc w:val="both"/>
        <w:rPr>
          <w:color w:val="000000"/>
          <w:sz w:val="28"/>
          <w:szCs w:val="22"/>
        </w:rPr>
      </w:pPr>
      <w:r w:rsidRPr="00B60064">
        <w:rPr>
          <w:color w:val="000000"/>
          <w:sz w:val="28"/>
          <w:szCs w:val="22"/>
        </w:rPr>
        <w:t>Работы, запланированные в 2017 году, были выполнены в полном объеме в соответствии с утвержденным графиком производства работ.</w:t>
      </w:r>
    </w:p>
    <w:p w:rsidR="007E0CB2" w:rsidRPr="00B60064" w:rsidRDefault="007E0CB2" w:rsidP="009274FA">
      <w:pPr>
        <w:spacing w:line="360" w:lineRule="auto"/>
        <w:ind w:firstLine="700"/>
        <w:jc w:val="both"/>
        <w:rPr>
          <w:color w:val="000000"/>
          <w:sz w:val="28"/>
          <w:szCs w:val="22"/>
        </w:rPr>
      </w:pPr>
      <w:r w:rsidRPr="00B60064">
        <w:rPr>
          <w:color w:val="000000"/>
          <w:sz w:val="28"/>
          <w:szCs w:val="22"/>
        </w:rPr>
        <w:t>Все средства, планируемые к реализации проекта в 2017 году, были освоены в полном объеме с достижением целевого показателя предусмотренного Соглашением. Объем ликвидируемых отходов в общем объеме накопленных отходов в результате хозяйственной и иной деятельности составил 1,18 млн. тонн (запланировано - 0,708 млн. тонн).</w:t>
      </w:r>
    </w:p>
    <w:p w:rsidR="007E0CB2" w:rsidRPr="00B60064" w:rsidRDefault="007E0CB2" w:rsidP="009274FA">
      <w:pPr>
        <w:spacing w:line="360" w:lineRule="auto"/>
        <w:ind w:firstLine="700"/>
        <w:jc w:val="both"/>
        <w:rPr>
          <w:color w:val="000000"/>
          <w:sz w:val="28"/>
          <w:szCs w:val="22"/>
        </w:rPr>
      </w:pPr>
      <w:r w:rsidRPr="00B60064">
        <w:rPr>
          <w:color w:val="000000"/>
          <w:sz w:val="28"/>
          <w:szCs w:val="22"/>
        </w:rPr>
        <w:t>Правительством Карачаево-Черкесской Республики с Минприроды России заключено Соглашение от 12 февраля 2018 г. N2051-08-2018-006 о предоставлении субсидий из федерального бюджета на реализацию мероприятия «Рекультивация полигона ТБО, расположенного по адресу: КЧР Абазинский район, в 5,1 км по направлению на запад от а. Псыж» в 2018 году на сумму -</w:t>
      </w:r>
      <w:r w:rsidR="00884F4A" w:rsidRPr="00B60064">
        <w:rPr>
          <w:color w:val="000000"/>
          <w:sz w:val="28"/>
          <w:szCs w:val="22"/>
        </w:rPr>
        <w:t xml:space="preserve"> </w:t>
      </w:r>
      <w:r w:rsidRPr="00B60064">
        <w:rPr>
          <w:color w:val="000000"/>
          <w:sz w:val="28"/>
          <w:szCs w:val="22"/>
        </w:rPr>
        <w:t>41388, 20 тыс. рублей.</w:t>
      </w:r>
    </w:p>
    <w:p w:rsidR="007E0CB2" w:rsidRPr="00B60064" w:rsidRDefault="007E0CB2" w:rsidP="009274FA">
      <w:pPr>
        <w:spacing w:line="360" w:lineRule="auto"/>
        <w:ind w:firstLine="705"/>
        <w:jc w:val="both"/>
        <w:rPr>
          <w:color w:val="000000"/>
          <w:sz w:val="28"/>
          <w:szCs w:val="22"/>
        </w:rPr>
      </w:pPr>
      <w:r w:rsidRPr="00B60064">
        <w:rPr>
          <w:color w:val="000000"/>
          <w:sz w:val="28"/>
          <w:szCs w:val="22"/>
        </w:rPr>
        <w:t>Начало работ по реализации 2 этапа рекультивации полигона твердых коммунальных отходов (ТКО) города Черкесска запланировано на апрель 2018 года.</w:t>
      </w:r>
    </w:p>
    <w:p w:rsidR="007E0CB2" w:rsidRPr="00B60064" w:rsidRDefault="007E0CB2" w:rsidP="009274FA">
      <w:pPr>
        <w:spacing w:line="360" w:lineRule="auto"/>
        <w:ind w:firstLine="705"/>
        <w:jc w:val="both"/>
        <w:rPr>
          <w:color w:val="000000"/>
          <w:sz w:val="28"/>
          <w:szCs w:val="22"/>
        </w:rPr>
      </w:pPr>
      <w:r w:rsidRPr="00B60064">
        <w:rPr>
          <w:color w:val="000000"/>
          <w:sz w:val="28"/>
          <w:szCs w:val="22"/>
        </w:rPr>
        <w:t>В соответствии с планом кассовых выплат по данному мероприятию перечисление финансовых средств из федерального бюджета запланировано на июнь 2018 года.</w:t>
      </w:r>
    </w:p>
    <w:p w:rsidR="007E0CB2" w:rsidRDefault="007E0CB2" w:rsidP="009274FA">
      <w:pPr>
        <w:spacing w:line="360" w:lineRule="auto"/>
        <w:ind w:firstLine="705"/>
        <w:jc w:val="both"/>
        <w:rPr>
          <w:color w:val="000000"/>
          <w:sz w:val="28"/>
          <w:szCs w:val="22"/>
        </w:rPr>
      </w:pPr>
      <w:r w:rsidRPr="00B60064">
        <w:rPr>
          <w:color w:val="000000"/>
          <w:sz w:val="28"/>
          <w:szCs w:val="22"/>
        </w:rPr>
        <w:t>В 2018 году в республике продолжается строительство полигона твердых коммунальных отходов (ТКО) с сортировочным комплексом для г. Черкесска. Строительство полигона ведется при участии Государственной корпорации Фонд содействия реформированию жилищно-коммунального хозяйства с привлечением частных инвестиций, Разрабо</w:t>
      </w:r>
      <w:r w:rsidR="00213D37">
        <w:rPr>
          <w:color w:val="000000"/>
          <w:sz w:val="28"/>
          <w:szCs w:val="22"/>
        </w:rPr>
        <w:t>тан и утвержден детальный план-</w:t>
      </w:r>
      <w:r w:rsidRPr="00B60064">
        <w:rPr>
          <w:color w:val="000000"/>
          <w:sz w:val="28"/>
          <w:szCs w:val="22"/>
        </w:rPr>
        <w:t>график производства работ по проекту. Работы ведутся в соответствии с утвержденным графиком. Срок завершения строительства 30.04.2018 г.</w:t>
      </w:r>
    </w:p>
    <w:p w:rsidR="004C6E10" w:rsidRPr="00B60064" w:rsidRDefault="004C6E10" w:rsidP="009274FA">
      <w:pPr>
        <w:spacing w:line="360" w:lineRule="auto"/>
        <w:ind w:firstLine="705"/>
        <w:jc w:val="both"/>
        <w:rPr>
          <w:color w:val="000000"/>
          <w:sz w:val="28"/>
          <w:szCs w:val="22"/>
        </w:rPr>
      </w:pPr>
    </w:p>
    <w:p w:rsidR="00884F4A" w:rsidRPr="00B60064" w:rsidRDefault="00884F4A" w:rsidP="009274FA">
      <w:pPr>
        <w:pStyle w:val="Style22"/>
        <w:spacing w:line="360" w:lineRule="auto"/>
        <w:ind w:firstLine="709"/>
        <w:rPr>
          <w:b/>
          <w:sz w:val="28"/>
          <w:szCs w:val="28"/>
        </w:rPr>
      </w:pPr>
      <w:r w:rsidRPr="00B60064">
        <w:rPr>
          <w:b/>
          <w:bCs/>
          <w:sz w:val="28"/>
          <w:szCs w:val="28"/>
        </w:rPr>
        <w:t>4.6. П</w:t>
      </w:r>
      <w:r w:rsidRPr="00B60064">
        <w:rPr>
          <w:b/>
          <w:sz w:val="28"/>
          <w:szCs w:val="28"/>
        </w:rPr>
        <w:t>риоритетного направления «ЖКХ и городская среда»</w:t>
      </w:r>
    </w:p>
    <w:p w:rsidR="00884F4A" w:rsidRPr="00B60064" w:rsidRDefault="00884F4A" w:rsidP="009274F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0064">
        <w:rPr>
          <w:sz w:val="28"/>
          <w:szCs w:val="28"/>
        </w:rPr>
        <w:tab/>
        <w:t>В целях реализации приоритетного проекта «Формирование комфортной городской среды» постановлением Правительства Карачаево-Черкесской Республики от 31 августа 2017 года №233 утверждена государственная программа на 2018-2022 годы.</w:t>
      </w:r>
    </w:p>
    <w:p w:rsidR="00884F4A" w:rsidRPr="00B60064" w:rsidRDefault="00884F4A" w:rsidP="009274FA">
      <w:pPr>
        <w:pStyle w:val="a5"/>
        <w:tabs>
          <w:tab w:val="left" w:pos="1260"/>
        </w:tabs>
        <w:spacing w:before="0" w:beforeAutospacing="0" w:after="0" w:afterAutospacing="0" w:line="360" w:lineRule="auto"/>
        <w:ind w:firstLine="708"/>
        <w:textAlignment w:val="top"/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sz w:val="28"/>
          <w:szCs w:val="28"/>
        </w:rPr>
        <w:t xml:space="preserve">В 72-х муниципальных образованиях республики утверждены правила благоустройства, муниципальные программы формирования комфортной городской среды на 2018 – 2022 годы. </w:t>
      </w:r>
    </w:p>
    <w:p w:rsidR="00884F4A" w:rsidRPr="00B60064" w:rsidRDefault="00884F4A" w:rsidP="009274FA">
      <w:pPr>
        <w:pStyle w:val="a5"/>
        <w:tabs>
          <w:tab w:val="left" w:pos="1260"/>
        </w:tabs>
        <w:spacing w:before="0" w:beforeAutospacing="0" w:after="0" w:afterAutospacing="0" w:line="360" w:lineRule="auto"/>
        <w:ind w:firstLine="708"/>
        <w:textAlignment w:val="top"/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sz w:val="28"/>
          <w:szCs w:val="28"/>
        </w:rPr>
        <w:t>В феврале 2018 года между Минстроем России и Правительством Карачаево-Черкесской Республики заключены соглашения:</w:t>
      </w:r>
    </w:p>
    <w:p w:rsidR="00884F4A" w:rsidRPr="00B60064" w:rsidRDefault="00884F4A" w:rsidP="009274FA">
      <w:pPr>
        <w:pStyle w:val="a5"/>
        <w:tabs>
          <w:tab w:val="left" w:pos="1260"/>
        </w:tabs>
        <w:spacing w:before="0" w:beforeAutospacing="0" w:after="0" w:afterAutospacing="0" w:line="360" w:lineRule="auto"/>
        <w:ind w:firstLine="708"/>
        <w:textAlignment w:val="top"/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sz w:val="28"/>
          <w:szCs w:val="28"/>
        </w:rPr>
        <w:t>1. О предоставлении субсидии из федерального бюджета бюджету Карачаево-Черкесской Республики на поддержку государственных программ субъектов Российской Федерации и муниципальных программ формирования комфортной городской среды от 12 февраля 2018 года №069-08-2018-048.</w:t>
      </w:r>
    </w:p>
    <w:p w:rsidR="00884F4A" w:rsidRPr="00B60064" w:rsidRDefault="00884F4A" w:rsidP="009274FA">
      <w:pPr>
        <w:pStyle w:val="a5"/>
        <w:tabs>
          <w:tab w:val="left" w:pos="1260"/>
        </w:tabs>
        <w:spacing w:before="0" w:beforeAutospacing="0" w:after="0" w:afterAutospacing="0" w:line="360" w:lineRule="auto"/>
        <w:ind w:firstLine="708"/>
        <w:textAlignment w:val="top"/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sz w:val="28"/>
          <w:szCs w:val="28"/>
        </w:rPr>
        <w:t>2. О предоставлении субсидии из федерального бюджета бюджету Карачаево-Черкесской Республики на поддержку обустройства мест массового отдыха населения (городских парков) от 9 февраля 2018 года №069-08-2018-310.</w:t>
      </w:r>
    </w:p>
    <w:p w:rsidR="00884F4A" w:rsidRPr="00B60064" w:rsidRDefault="00884F4A" w:rsidP="009274FA">
      <w:pPr>
        <w:spacing w:line="360" w:lineRule="auto"/>
        <w:ind w:firstLine="720"/>
        <w:jc w:val="both"/>
        <w:rPr>
          <w:sz w:val="28"/>
          <w:szCs w:val="28"/>
        </w:rPr>
      </w:pPr>
      <w:r w:rsidRPr="00B60064">
        <w:rPr>
          <w:sz w:val="28"/>
          <w:szCs w:val="28"/>
        </w:rPr>
        <w:t>Средства федерального бюджета по двум соглашениям в сумме  96 444,6 тыс. рублей и 3340,3 тыс. рублей, соответственно, поступили в республиканский бюджет.</w:t>
      </w:r>
    </w:p>
    <w:p w:rsidR="00884F4A" w:rsidRPr="00B60064" w:rsidRDefault="00884F4A" w:rsidP="009274FA">
      <w:pPr>
        <w:pStyle w:val="ConsPlusNormal"/>
        <w:spacing w:line="36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B60064">
        <w:rPr>
          <w:rFonts w:ascii="Times New Roman" w:hAnsi="Times New Roman" w:cs="Times New Roman"/>
          <w:b/>
          <w:sz w:val="28"/>
          <w:szCs w:val="28"/>
        </w:rPr>
        <w:t xml:space="preserve"> 4.7. Приоритетного проекта</w:t>
      </w:r>
      <w:r w:rsidRPr="00B60064">
        <w:rPr>
          <w:rFonts w:ascii="Times New Roman" w:hAnsi="Times New Roman" w:cs="Times New Roman"/>
          <w:sz w:val="28"/>
          <w:szCs w:val="28"/>
        </w:rPr>
        <w:t xml:space="preserve"> </w:t>
      </w:r>
      <w:r w:rsidRPr="00B60064">
        <w:rPr>
          <w:rFonts w:ascii="Times New Roman" w:hAnsi="Times New Roman" w:cs="Times New Roman"/>
          <w:b/>
          <w:sz w:val="28"/>
          <w:szCs w:val="28"/>
        </w:rPr>
        <w:t>«Ипотека и арендное жилье»</w:t>
      </w:r>
      <w:r w:rsidRPr="00B6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F4A" w:rsidRPr="00B60064" w:rsidRDefault="00884F4A" w:rsidP="009274F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от 05.02.2018 № 069-08-2018-399 «О предоставлении в 2018 году субсидии из федерального бюджета бюджету Карачаево-Черкесской Республики на реализацию мероприятий по стимулированию программ развития жилищного строительства субъектов Российской Федерации, заключенным между Министерством строительства и жилищно-коммунального хозяйства Российской Федерации и Правительством Карачаево-Черкесской Республики, на территории республики ведется строительство следующих объектов капитального строительства: </w:t>
      </w:r>
    </w:p>
    <w:p w:rsidR="00884F4A" w:rsidRPr="00B60064" w:rsidRDefault="00884F4A" w:rsidP="009274FA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b/>
          <w:sz w:val="28"/>
          <w:szCs w:val="28"/>
        </w:rPr>
        <w:t>1.</w:t>
      </w:r>
      <w:r w:rsidRPr="00B60064">
        <w:rPr>
          <w:rFonts w:ascii="Times New Roman" w:hAnsi="Times New Roman" w:cs="Times New Roman"/>
          <w:sz w:val="28"/>
          <w:szCs w:val="28"/>
        </w:rPr>
        <w:t xml:space="preserve"> Строительство (реконструкция) объектов социальной инфраструктуры (дошкольных учреждений, образовательных учреждений, учреждений здравоохранения) в рамках реализации проектов по развитию территорий, предусматривающих строительство жилья: </w:t>
      </w:r>
    </w:p>
    <w:p w:rsidR="00884F4A" w:rsidRPr="00B60064" w:rsidRDefault="00884F4A" w:rsidP="009274FA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sz w:val="28"/>
          <w:szCs w:val="28"/>
        </w:rPr>
        <w:t xml:space="preserve">1) Строительство комплекса школа-детский сад, г. Черкесск, Карачаево- Черкесская Республика на 600/150 уч-ся/мест; </w:t>
      </w:r>
    </w:p>
    <w:p w:rsidR="00884F4A" w:rsidRPr="00B60064" w:rsidRDefault="00884F4A" w:rsidP="009274FA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sz w:val="28"/>
          <w:szCs w:val="28"/>
        </w:rPr>
        <w:t xml:space="preserve">2) Поликлиника, г. Черкесск, Карачаево-Черкесская Республика площадью </w:t>
      </w:r>
      <w:smartTag w:uri="urn:schemas-microsoft-com:office:smarttags" w:element="metricconverter">
        <w:smartTagPr>
          <w:attr w:name="ProductID" w:val="8136 м2"/>
        </w:smartTagPr>
        <w:r w:rsidRPr="00B60064">
          <w:rPr>
            <w:rFonts w:ascii="Times New Roman" w:hAnsi="Times New Roman" w:cs="Times New Roman"/>
            <w:sz w:val="28"/>
            <w:szCs w:val="28"/>
          </w:rPr>
          <w:t>8136 м2</w:t>
        </w:r>
      </w:smartTag>
      <w:r w:rsidRPr="00B60064">
        <w:rPr>
          <w:rFonts w:ascii="Times New Roman" w:hAnsi="Times New Roman" w:cs="Times New Roman"/>
          <w:sz w:val="28"/>
          <w:szCs w:val="28"/>
        </w:rPr>
        <w:t>;</w:t>
      </w:r>
    </w:p>
    <w:p w:rsidR="00884F4A" w:rsidRPr="00B60064" w:rsidRDefault="00884F4A" w:rsidP="009274FA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sz w:val="28"/>
          <w:szCs w:val="28"/>
        </w:rPr>
        <w:t xml:space="preserve">3) Комплекс школа - детский сад в северной части, г. Черкесск, Карачаево-Черкесская Республика на 800/250 уч-ся/мест. </w:t>
      </w:r>
    </w:p>
    <w:p w:rsidR="00884F4A" w:rsidRPr="00B60064" w:rsidRDefault="00884F4A" w:rsidP="009274FA">
      <w:pPr>
        <w:pStyle w:val="ConsPlusNormal"/>
        <w:spacing w:line="36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60064">
        <w:rPr>
          <w:rFonts w:ascii="Times New Roman" w:hAnsi="Times New Roman" w:cs="Times New Roman"/>
          <w:sz w:val="28"/>
          <w:szCs w:val="28"/>
        </w:rPr>
        <w:t xml:space="preserve"> Строительство (реконструкция) автомобильных дорог в рамках реализации проектов по развитию территорий, предусматривающих строительство жилья: </w:t>
      </w:r>
    </w:p>
    <w:p w:rsidR="00884F4A" w:rsidRPr="00B60064" w:rsidRDefault="00884F4A" w:rsidP="009274FA">
      <w:pPr>
        <w:pStyle w:val="ConsPlusNormal"/>
        <w:spacing w:line="36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sz w:val="28"/>
          <w:szCs w:val="28"/>
        </w:rPr>
        <w:t xml:space="preserve">   1) Строительство внутригородских дорог нового микрорайона в северо- западной части, г. Черкесск, Карачаево-Черкесская Республика протяженностью 4,71км; 6,8км. Общий объем финансирования на строительство указанных объекта в 2018 году составляет 1 410 961,90 тыс. рублей, в том числе: </w:t>
      </w:r>
    </w:p>
    <w:p w:rsidR="00884F4A" w:rsidRPr="00B60064" w:rsidRDefault="00884F4A" w:rsidP="009274FA">
      <w:pPr>
        <w:pStyle w:val="ConsPlusNormal"/>
        <w:spacing w:line="36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- 1 340 413,80 тыс. рублей; </w:t>
      </w:r>
    </w:p>
    <w:p w:rsidR="00884F4A" w:rsidRPr="00B60064" w:rsidRDefault="00884F4A" w:rsidP="009274FA">
      <w:pPr>
        <w:pStyle w:val="ConsPlusNormal"/>
        <w:spacing w:line="36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- 70 548,10 тыс. рублей. </w:t>
      </w:r>
    </w:p>
    <w:p w:rsidR="00884F4A" w:rsidRPr="00B60064" w:rsidRDefault="00884F4A" w:rsidP="009274FA">
      <w:pPr>
        <w:pStyle w:val="ConsPlusNormal"/>
        <w:spacing w:line="36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sz w:val="28"/>
          <w:szCs w:val="28"/>
        </w:rPr>
        <w:t>В 1 квартале 2018 года освоено финансовых средств на общую сумму 533755,22 тыс.рублей (р/б -26687,76 тыс.руб.; ф/б -507067,46 тыс. руб.), из них:</w:t>
      </w:r>
    </w:p>
    <w:p w:rsidR="00884F4A" w:rsidRPr="00B60064" w:rsidRDefault="00884F4A" w:rsidP="009274FA">
      <w:pPr>
        <w:pStyle w:val="ConsPlusNormal"/>
        <w:spacing w:line="36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sz w:val="28"/>
          <w:szCs w:val="28"/>
        </w:rPr>
        <w:t xml:space="preserve"> комплекс школа-детский сад на 600/150 уч-ся/мест - 208200,0 тыс. руб. (р/б - 10410,0 тыс.руб.; ф/б - 197790,0 тыс. руб.); </w:t>
      </w:r>
    </w:p>
    <w:p w:rsidR="00884F4A" w:rsidRPr="00B60064" w:rsidRDefault="00884F4A" w:rsidP="009274FA">
      <w:pPr>
        <w:pStyle w:val="ConsPlusNormal"/>
        <w:spacing w:line="36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sz w:val="28"/>
          <w:szCs w:val="28"/>
        </w:rPr>
        <w:t xml:space="preserve">поликлиника, площадью </w:t>
      </w:r>
      <w:smartTag w:uri="urn:schemas-microsoft-com:office:smarttags" w:element="metricconverter">
        <w:smartTagPr>
          <w:attr w:name="ProductID" w:val="8136 м2"/>
        </w:smartTagPr>
        <w:r w:rsidRPr="00B60064">
          <w:rPr>
            <w:rFonts w:ascii="Times New Roman" w:hAnsi="Times New Roman" w:cs="Times New Roman"/>
            <w:sz w:val="28"/>
            <w:szCs w:val="28"/>
          </w:rPr>
          <w:t>8136 м2</w:t>
        </w:r>
      </w:smartTag>
      <w:r w:rsidRPr="00B60064">
        <w:rPr>
          <w:rFonts w:ascii="Times New Roman" w:hAnsi="Times New Roman" w:cs="Times New Roman"/>
          <w:sz w:val="28"/>
          <w:szCs w:val="28"/>
        </w:rPr>
        <w:t xml:space="preserve"> - 218117,57 тыс.</w:t>
      </w:r>
      <w:r w:rsidR="0035276F" w:rsidRPr="00B60064">
        <w:rPr>
          <w:rFonts w:ascii="Times New Roman" w:hAnsi="Times New Roman" w:cs="Times New Roman"/>
          <w:sz w:val="28"/>
          <w:szCs w:val="28"/>
        </w:rPr>
        <w:t xml:space="preserve"> руб. (р/б - 10905,88 тыс. руб.</w:t>
      </w:r>
      <w:r w:rsidRPr="00B60064">
        <w:rPr>
          <w:rFonts w:ascii="Times New Roman" w:hAnsi="Times New Roman" w:cs="Times New Roman"/>
          <w:sz w:val="28"/>
          <w:szCs w:val="28"/>
        </w:rPr>
        <w:t xml:space="preserve">; ф/б -207211,69 тыс. руб.); </w:t>
      </w:r>
    </w:p>
    <w:p w:rsidR="00884F4A" w:rsidRPr="00B60064" w:rsidRDefault="00884F4A" w:rsidP="009274FA">
      <w:pPr>
        <w:pStyle w:val="ConsPlusNormal"/>
        <w:spacing w:line="360" w:lineRule="auto"/>
        <w:ind w:firstLine="36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B60064">
        <w:rPr>
          <w:rFonts w:ascii="Times New Roman" w:hAnsi="Times New Roman" w:cs="Times New Roman"/>
          <w:sz w:val="28"/>
          <w:szCs w:val="28"/>
        </w:rPr>
        <w:t xml:space="preserve">строительство внутригородских дорог нового микрорайона в северо- западной части г. Черкесска - 107437,65 тыс. руб. (р/б - 5371,88 тыс.руб.; ф/б - 102065,77 тыс. руб.). </w:t>
      </w:r>
    </w:p>
    <w:p w:rsidR="004048E8" w:rsidRPr="00B60064" w:rsidRDefault="004048E8" w:rsidP="009274F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60064">
        <w:rPr>
          <w:b/>
          <w:sz w:val="28"/>
          <w:szCs w:val="28"/>
        </w:rPr>
        <w:t>5. Реализация Плана по противодействию коррупции</w:t>
      </w:r>
    </w:p>
    <w:p w:rsidR="004048E8" w:rsidRPr="00B60064" w:rsidRDefault="004048E8" w:rsidP="009274F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60064">
        <w:rPr>
          <w:b/>
          <w:sz w:val="28"/>
          <w:szCs w:val="28"/>
        </w:rPr>
        <w:t>в Контрольно-счетной палате КЧР</w:t>
      </w:r>
    </w:p>
    <w:p w:rsidR="00625D9A" w:rsidRPr="00B60064" w:rsidRDefault="00625D9A" w:rsidP="009274F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60064">
        <w:rPr>
          <w:color w:val="000000"/>
          <w:sz w:val="28"/>
          <w:szCs w:val="28"/>
        </w:rPr>
        <w:t xml:space="preserve">1. В соответствии с Планом работы Контрольно-счетной палаты КЧР проведен анализ реализации Плана мероприятий по противодействию коррупции в Контрольно-счетной палате Карачаево-Черкесской Республики за 1 квартал 2018 года. Предусмотренные мероприятия исполнены. </w:t>
      </w:r>
    </w:p>
    <w:p w:rsidR="00625D9A" w:rsidRPr="00B60064" w:rsidRDefault="00625D9A" w:rsidP="009274FA">
      <w:pPr>
        <w:spacing w:line="360" w:lineRule="auto"/>
        <w:ind w:firstLine="720"/>
        <w:jc w:val="both"/>
        <w:rPr>
          <w:sz w:val="28"/>
          <w:szCs w:val="28"/>
        </w:rPr>
      </w:pPr>
      <w:r w:rsidRPr="00B60064">
        <w:rPr>
          <w:color w:val="000000"/>
          <w:sz w:val="28"/>
          <w:szCs w:val="28"/>
        </w:rPr>
        <w:t xml:space="preserve">2. </w:t>
      </w:r>
      <w:r w:rsidRPr="00B60064">
        <w:rPr>
          <w:sz w:val="28"/>
          <w:szCs w:val="28"/>
        </w:rPr>
        <w:t>В Контрольно-счетной палате Карачаево-Черкесской Республики за 1 квартал 2018 года звонков и сообщений на «телефон доверия» не поступало.</w:t>
      </w:r>
    </w:p>
    <w:p w:rsidR="00625D9A" w:rsidRPr="00B60064" w:rsidRDefault="00625D9A" w:rsidP="009274FA">
      <w:pPr>
        <w:spacing w:line="360" w:lineRule="auto"/>
        <w:ind w:firstLine="720"/>
        <w:jc w:val="both"/>
        <w:rPr>
          <w:sz w:val="28"/>
          <w:szCs w:val="28"/>
        </w:rPr>
      </w:pPr>
      <w:r w:rsidRPr="00B60064">
        <w:rPr>
          <w:sz w:val="28"/>
          <w:szCs w:val="28"/>
        </w:rPr>
        <w:t>3. Проведена экспертиза, в том числе антикоррупционная, проектов 4-х</w:t>
      </w:r>
      <w:r w:rsidRPr="00B60064">
        <w:rPr>
          <w:color w:val="FF0000"/>
          <w:sz w:val="28"/>
          <w:szCs w:val="28"/>
        </w:rPr>
        <w:t xml:space="preserve"> </w:t>
      </w:r>
      <w:r w:rsidRPr="00B60064">
        <w:rPr>
          <w:sz w:val="28"/>
          <w:szCs w:val="28"/>
        </w:rPr>
        <w:t>республиканских законов, поступивших в Контрольно-счетную палату КЧР из Народного Собрания (Парламента) КЧР.</w:t>
      </w:r>
    </w:p>
    <w:p w:rsidR="00625D9A" w:rsidRPr="00B60064" w:rsidRDefault="00625D9A" w:rsidP="009274FA">
      <w:pPr>
        <w:spacing w:line="360" w:lineRule="auto"/>
        <w:ind w:firstLine="720"/>
        <w:jc w:val="both"/>
        <w:rPr>
          <w:sz w:val="28"/>
          <w:szCs w:val="28"/>
        </w:rPr>
      </w:pPr>
      <w:r w:rsidRPr="00B60064">
        <w:rPr>
          <w:sz w:val="28"/>
          <w:szCs w:val="28"/>
        </w:rPr>
        <w:t>4. 16 марта 2018 года был проведен семинар с сотрудниками КСП КЧР на котором были заслушаны следующие доклады антикоррупционной направленности:</w:t>
      </w:r>
    </w:p>
    <w:p w:rsidR="00625D9A" w:rsidRPr="00B60064" w:rsidRDefault="00625D9A" w:rsidP="00FE081C">
      <w:pPr>
        <w:numPr>
          <w:ilvl w:val="0"/>
          <w:numId w:val="5"/>
        </w:numPr>
        <w:tabs>
          <w:tab w:val="clear" w:pos="1161"/>
          <w:tab w:val="num" w:pos="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60064">
        <w:rPr>
          <w:sz w:val="28"/>
          <w:szCs w:val="28"/>
        </w:rPr>
        <w:t>Об основных положениях Послания Президента РФ Федеральному Собранию РФ и об основных изменениях законодательства о государственной гражданской службе (докладчик: Дудник Н.В.).</w:t>
      </w:r>
    </w:p>
    <w:p w:rsidR="00625D9A" w:rsidRPr="00B60064" w:rsidRDefault="00625D9A" w:rsidP="00FE081C">
      <w:pPr>
        <w:numPr>
          <w:ilvl w:val="0"/>
          <w:numId w:val="5"/>
        </w:numPr>
        <w:tabs>
          <w:tab w:val="clear" w:pos="1161"/>
          <w:tab w:val="num" w:pos="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60064">
        <w:rPr>
          <w:sz w:val="28"/>
          <w:szCs w:val="28"/>
        </w:rPr>
        <w:t>О соблюдении сотрудниками Контрольно-счетной Карачаево-Черкесской Республики палаты Кодекса этики и служебного поведения работников Контрольно-счетной палаты Карачаево-Черкесской Республики (д</w:t>
      </w:r>
      <w:r w:rsidRPr="00B60064">
        <w:rPr>
          <w:bCs/>
          <w:sz w:val="28"/>
          <w:szCs w:val="28"/>
        </w:rPr>
        <w:t>окладчик: Боташев А.С.).</w:t>
      </w:r>
    </w:p>
    <w:p w:rsidR="00625D9A" w:rsidRPr="00B60064" w:rsidRDefault="00625D9A" w:rsidP="00FE081C">
      <w:pPr>
        <w:numPr>
          <w:ilvl w:val="0"/>
          <w:numId w:val="5"/>
        </w:numPr>
        <w:tabs>
          <w:tab w:val="clear" w:pos="1161"/>
          <w:tab w:val="num" w:pos="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60064">
        <w:rPr>
          <w:sz w:val="28"/>
          <w:szCs w:val="28"/>
        </w:rPr>
        <w:t>Обзор изменений и рекомендации по вопросам предоставления сведений о доходах, расходах, об имуществе и обязательствах имущественного характера и заполнение соответствующей формы в 2018 году (докладчик: Кемова А.М.).</w:t>
      </w:r>
    </w:p>
    <w:p w:rsidR="00625D9A" w:rsidRPr="00B60064" w:rsidRDefault="00625D9A" w:rsidP="00FE081C">
      <w:pPr>
        <w:numPr>
          <w:ilvl w:val="0"/>
          <w:numId w:val="5"/>
        </w:numPr>
        <w:tabs>
          <w:tab w:val="clear" w:pos="1161"/>
          <w:tab w:val="num" w:pos="0"/>
        </w:tabs>
        <w:spacing w:line="360" w:lineRule="auto"/>
        <w:ind w:left="0" w:firstLine="426"/>
        <w:jc w:val="both"/>
        <w:rPr>
          <w:b/>
          <w:bCs/>
          <w:sz w:val="28"/>
          <w:szCs w:val="28"/>
        </w:rPr>
      </w:pPr>
      <w:r w:rsidRPr="00B60064">
        <w:rPr>
          <w:sz w:val="28"/>
          <w:szCs w:val="28"/>
        </w:rPr>
        <w:t>Ответственность за предоставление не полных / не достоверных сведений о доходах, расходах, об имуществе и обязательствах имущественного характера (докладчик: Блимготова З.А.).</w:t>
      </w:r>
    </w:p>
    <w:p w:rsidR="00625D9A" w:rsidRPr="00B60064" w:rsidRDefault="00625D9A" w:rsidP="009274FA">
      <w:pPr>
        <w:spacing w:line="360" w:lineRule="auto"/>
        <w:ind w:firstLine="708"/>
        <w:jc w:val="both"/>
        <w:rPr>
          <w:sz w:val="28"/>
          <w:szCs w:val="28"/>
        </w:rPr>
      </w:pPr>
      <w:r w:rsidRPr="00B60064">
        <w:rPr>
          <w:sz w:val="28"/>
          <w:szCs w:val="28"/>
        </w:rPr>
        <w:t>5. Все справки о доходах, расходах и имуществе государственных гражданских служащих и лиц, замещающих госдолжности в Контрольно-счетной палате КЧР за 2017 год собраны в установленном порядке.</w:t>
      </w:r>
    </w:p>
    <w:p w:rsidR="00625D9A" w:rsidRPr="00B60064" w:rsidRDefault="00625D9A" w:rsidP="009274FA">
      <w:pPr>
        <w:spacing w:line="360" w:lineRule="auto"/>
        <w:ind w:firstLine="720"/>
        <w:jc w:val="both"/>
        <w:rPr>
          <w:sz w:val="28"/>
          <w:szCs w:val="28"/>
        </w:rPr>
      </w:pPr>
      <w:r w:rsidRPr="00B60064">
        <w:rPr>
          <w:sz w:val="28"/>
          <w:szCs w:val="28"/>
        </w:rPr>
        <w:t>6. Вся информация о размещении заказов «www.zakupki."</w:t>
      </w:r>
      <w:r w:rsidRPr="00B60064">
        <w:rPr>
          <w:sz w:val="28"/>
          <w:szCs w:val="28"/>
          <w:lang w:val="en-US"/>
        </w:rPr>
        <w:t>q</w:t>
      </w:r>
      <w:r w:rsidRPr="00B60064">
        <w:rPr>
          <w:sz w:val="28"/>
          <w:szCs w:val="28"/>
        </w:rPr>
        <w:t>ov.ru» электронной версии  планов-графиков размещения заказов на поставки товаров, выполнение работ,  оказание услуг для нужд Контрольно-счетной палаты КЧР размещена на официальном сайте РФ в установленные сроки.</w:t>
      </w:r>
    </w:p>
    <w:p w:rsidR="00625D9A" w:rsidRPr="00B60064" w:rsidRDefault="00625D9A" w:rsidP="009274FA">
      <w:pPr>
        <w:spacing w:line="360" w:lineRule="auto"/>
        <w:ind w:firstLine="720"/>
        <w:jc w:val="both"/>
        <w:rPr>
          <w:sz w:val="28"/>
          <w:szCs w:val="28"/>
        </w:rPr>
      </w:pPr>
      <w:r w:rsidRPr="00B60064">
        <w:rPr>
          <w:sz w:val="28"/>
          <w:szCs w:val="28"/>
        </w:rPr>
        <w:t>7. Опубликована на официальном сайте «www.zakupki."</w:t>
      </w:r>
      <w:r w:rsidRPr="00B60064">
        <w:rPr>
          <w:sz w:val="28"/>
          <w:szCs w:val="28"/>
          <w:lang w:val="en-US"/>
        </w:rPr>
        <w:t>q</w:t>
      </w:r>
      <w:r w:rsidRPr="00B60064">
        <w:rPr>
          <w:sz w:val="28"/>
          <w:szCs w:val="28"/>
        </w:rPr>
        <w:t xml:space="preserve">ov.ru»  информация о подписании контрактов, предусматривающих использование бюджетных средств, отчетов об исполнении государственных контрактов для нужд Контрольно-счетной палаты КЧР. </w:t>
      </w:r>
    </w:p>
    <w:p w:rsidR="00625D9A" w:rsidRPr="00B60064" w:rsidRDefault="00625D9A" w:rsidP="009274FA">
      <w:pPr>
        <w:spacing w:line="360" w:lineRule="auto"/>
        <w:ind w:firstLine="720"/>
        <w:jc w:val="both"/>
        <w:rPr>
          <w:sz w:val="28"/>
          <w:szCs w:val="28"/>
        </w:rPr>
      </w:pPr>
      <w:r w:rsidRPr="00B60064">
        <w:rPr>
          <w:sz w:val="28"/>
          <w:szCs w:val="28"/>
        </w:rPr>
        <w:t xml:space="preserve">8. В 1 квартале 2018 года размещена информация об обобщенных результатах деятельности Контрольно-счетной палаты КЧР, установленной статьей 98 Федерального закона от </w:t>
      </w:r>
      <w:r w:rsidRPr="00B60064">
        <w:rPr>
          <w:b/>
          <w:bCs/>
          <w:sz w:val="28"/>
          <w:szCs w:val="28"/>
        </w:rPr>
        <w:t xml:space="preserve"> </w:t>
      </w:r>
      <w:r w:rsidRPr="00B60064">
        <w:rPr>
          <w:bCs/>
          <w:sz w:val="28"/>
          <w:szCs w:val="28"/>
        </w:rPr>
        <w:t>05.04.2013 г.  N 44-ФЗ "О контрактной системе в сфере закупок товаров, работ, услуг для обеспечения государственных и муниципальных нужд"</w:t>
      </w:r>
      <w:r w:rsidRPr="00B60064">
        <w:rPr>
          <w:sz w:val="28"/>
          <w:szCs w:val="28"/>
        </w:rPr>
        <w:t xml:space="preserve"> в единой информационной системе. </w:t>
      </w:r>
    </w:p>
    <w:p w:rsidR="00625D9A" w:rsidRDefault="00625D9A" w:rsidP="009274FA">
      <w:pPr>
        <w:spacing w:line="360" w:lineRule="auto"/>
        <w:ind w:firstLine="720"/>
        <w:jc w:val="both"/>
        <w:rPr>
          <w:sz w:val="28"/>
          <w:szCs w:val="28"/>
        </w:rPr>
      </w:pPr>
      <w:r w:rsidRPr="00B60064">
        <w:rPr>
          <w:sz w:val="28"/>
          <w:szCs w:val="28"/>
        </w:rPr>
        <w:t>9. По результатам деятельности аудиторских направлений за 2017 год в первом квартале 2018 года проведен мониторинг оценки эффективности государственного финансового контроля по аудиторским направлениям, которы</w:t>
      </w:r>
      <w:r w:rsidR="00221376" w:rsidRPr="00B60064">
        <w:rPr>
          <w:sz w:val="28"/>
          <w:szCs w:val="28"/>
        </w:rPr>
        <w:t>й</w:t>
      </w:r>
      <w:r w:rsidRPr="00B60064">
        <w:rPr>
          <w:sz w:val="28"/>
          <w:szCs w:val="28"/>
        </w:rPr>
        <w:t xml:space="preserve"> утверждены на заседании Коллегии. </w:t>
      </w:r>
    </w:p>
    <w:p w:rsidR="00472644" w:rsidRDefault="00472644" w:rsidP="009274FA">
      <w:pPr>
        <w:widowControl w:val="0"/>
        <w:tabs>
          <w:tab w:val="left" w:pos="0"/>
        </w:tabs>
        <w:spacing w:line="360" w:lineRule="auto"/>
        <w:jc w:val="center"/>
        <w:rPr>
          <w:rStyle w:val="FontStyle277"/>
          <w:sz w:val="28"/>
          <w:szCs w:val="28"/>
        </w:rPr>
      </w:pPr>
    </w:p>
    <w:p w:rsidR="004048E8" w:rsidRPr="00802E5B" w:rsidRDefault="004048E8" w:rsidP="009274FA">
      <w:pPr>
        <w:widowControl w:val="0"/>
        <w:tabs>
          <w:tab w:val="left" w:pos="0"/>
        </w:tabs>
        <w:spacing w:line="360" w:lineRule="auto"/>
        <w:jc w:val="center"/>
        <w:rPr>
          <w:rStyle w:val="FontStyle277"/>
          <w:sz w:val="28"/>
          <w:szCs w:val="28"/>
        </w:rPr>
      </w:pPr>
      <w:r w:rsidRPr="00802E5B">
        <w:rPr>
          <w:rStyle w:val="FontStyle277"/>
          <w:sz w:val="28"/>
          <w:szCs w:val="28"/>
        </w:rPr>
        <w:t xml:space="preserve">6. Взаимодействие с правоохранительными органами, </w:t>
      </w:r>
    </w:p>
    <w:p w:rsidR="004048E8" w:rsidRPr="00802E5B" w:rsidRDefault="004048E8" w:rsidP="009274FA">
      <w:pPr>
        <w:widowControl w:val="0"/>
        <w:tabs>
          <w:tab w:val="left" w:pos="0"/>
        </w:tabs>
        <w:spacing w:line="360" w:lineRule="auto"/>
        <w:jc w:val="center"/>
        <w:rPr>
          <w:rStyle w:val="FontStyle277"/>
          <w:sz w:val="28"/>
          <w:szCs w:val="28"/>
        </w:rPr>
      </w:pPr>
      <w:r w:rsidRPr="00802E5B">
        <w:rPr>
          <w:rStyle w:val="FontStyle277"/>
          <w:sz w:val="28"/>
          <w:szCs w:val="28"/>
        </w:rPr>
        <w:t>федеральными органами надзора</w:t>
      </w:r>
    </w:p>
    <w:p w:rsidR="00221376" w:rsidRPr="00B60064" w:rsidRDefault="00221376" w:rsidP="009274FA">
      <w:pPr>
        <w:widowControl w:val="0"/>
        <w:spacing w:line="360" w:lineRule="auto"/>
        <w:ind w:firstLine="709"/>
        <w:jc w:val="both"/>
        <w:rPr>
          <w:rStyle w:val="FontStyle278"/>
          <w:sz w:val="28"/>
          <w:szCs w:val="28"/>
        </w:rPr>
      </w:pPr>
      <w:r w:rsidRPr="00B60064">
        <w:rPr>
          <w:rStyle w:val="FontStyle278"/>
          <w:b/>
          <w:sz w:val="28"/>
          <w:szCs w:val="28"/>
        </w:rPr>
        <w:t xml:space="preserve"> 6.1.</w:t>
      </w:r>
      <w:r w:rsidRPr="00213D37">
        <w:rPr>
          <w:rStyle w:val="FontStyle278"/>
          <w:sz w:val="28"/>
          <w:szCs w:val="28"/>
        </w:rPr>
        <w:t xml:space="preserve"> В органы прокуратуры, иные правоохранительные органы</w:t>
      </w:r>
      <w:r w:rsidRPr="00B60064">
        <w:rPr>
          <w:rStyle w:val="FontStyle278"/>
          <w:sz w:val="28"/>
          <w:szCs w:val="28"/>
        </w:rPr>
        <w:t xml:space="preserve"> направлено 2</w:t>
      </w:r>
      <w:r w:rsidRPr="00B60064">
        <w:rPr>
          <w:rStyle w:val="FontStyle278"/>
          <w:color w:val="000000"/>
          <w:sz w:val="28"/>
          <w:szCs w:val="28"/>
        </w:rPr>
        <w:t xml:space="preserve"> </w:t>
      </w:r>
      <w:r w:rsidRPr="00B60064">
        <w:rPr>
          <w:rStyle w:val="FontStyle278"/>
          <w:sz w:val="28"/>
          <w:szCs w:val="28"/>
        </w:rPr>
        <w:t xml:space="preserve">материала. </w:t>
      </w:r>
    </w:p>
    <w:p w:rsidR="00221376" w:rsidRPr="00B60064" w:rsidRDefault="00221376" w:rsidP="009274F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B60064">
        <w:rPr>
          <w:sz w:val="28"/>
          <w:szCs w:val="28"/>
        </w:rPr>
        <w:t xml:space="preserve">1. Материалы </w:t>
      </w:r>
      <w:r w:rsidRPr="00B60064">
        <w:rPr>
          <w:bCs/>
          <w:sz w:val="28"/>
          <w:szCs w:val="28"/>
        </w:rPr>
        <w:t>проверки законности, результативности (эффективности и экономности) использования межбюджетных трансфертов, предоставленных в 2015-2016 годах и истекшем периоде 2017 года из республиканского бюджета бюджету Карачаевского городского округа.</w:t>
      </w:r>
    </w:p>
    <w:p w:rsidR="00221376" w:rsidRPr="00B60064" w:rsidRDefault="00221376" w:rsidP="009274F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60064">
        <w:rPr>
          <w:color w:val="000000"/>
          <w:sz w:val="28"/>
          <w:szCs w:val="28"/>
        </w:rPr>
        <w:t>2.</w:t>
      </w:r>
      <w:r w:rsidRPr="00B60064">
        <w:rPr>
          <w:sz w:val="28"/>
          <w:szCs w:val="28"/>
        </w:rPr>
        <w:t xml:space="preserve"> Материалы </w:t>
      </w:r>
      <w:r w:rsidRPr="00B60064">
        <w:rPr>
          <w:bCs/>
          <w:sz w:val="28"/>
          <w:szCs w:val="28"/>
        </w:rPr>
        <w:t xml:space="preserve">проверки </w:t>
      </w:r>
      <w:r w:rsidRPr="00B60064">
        <w:rPr>
          <w:color w:val="000000"/>
          <w:sz w:val="28"/>
          <w:szCs w:val="28"/>
        </w:rPr>
        <w:t>законности использования имущества, переданного из муниципальной собственности в 2016-2017 годах, республиканскими медицинскими учреждениями, в том числе при расходовании бюджетных и внебюджетных средств, полученных в 2017 году на его содержание.</w:t>
      </w:r>
    </w:p>
    <w:p w:rsidR="00221376" w:rsidRPr="00B60064" w:rsidRDefault="00221376" w:rsidP="009274F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60064">
        <w:rPr>
          <w:color w:val="000000"/>
          <w:sz w:val="28"/>
          <w:szCs w:val="28"/>
        </w:rPr>
        <w:t xml:space="preserve"> Ответ будет по акту сверки за первый квартал 2018 года.</w:t>
      </w:r>
    </w:p>
    <w:p w:rsidR="00221376" w:rsidRPr="00B60064" w:rsidRDefault="00221376" w:rsidP="009274FA">
      <w:pPr>
        <w:pStyle w:val="Style183"/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60064">
        <w:rPr>
          <w:rStyle w:val="FontStyle277"/>
          <w:color w:val="000000"/>
          <w:sz w:val="28"/>
          <w:szCs w:val="28"/>
        </w:rPr>
        <w:t>6.2.</w:t>
      </w:r>
      <w:r w:rsidRPr="00B60064">
        <w:rPr>
          <w:rStyle w:val="FontStyle277"/>
          <w:b w:val="0"/>
          <w:color w:val="000000"/>
          <w:sz w:val="28"/>
          <w:szCs w:val="28"/>
        </w:rPr>
        <w:t xml:space="preserve"> В</w:t>
      </w:r>
      <w:r w:rsidRPr="00B60064">
        <w:rPr>
          <w:color w:val="000000"/>
          <w:sz w:val="28"/>
          <w:szCs w:val="28"/>
        </w:rPr>
        <w:t xml:space="preserve"> </w:t>
      </w:r>
      <w:r w:rsidRPr="00213D37">
        <w:rPr>
          <w:color w:val="000000"/>
          <w:sz w:val="28"/>
          <w:szCs w:val="28"/>
        </w:rPr>
        <w:t>Управление Федеральной антимонопольной службы по Карачаево-Черкесской Республике</w:t>
      </w:r>
      <w:r w:rsidRPr="00B60064">
        <w:rPr>
          <w:b/>
          <w:color w:val="000000"/>
          <w:sz w:val="28"/>
          <w:szCs w:val="28"/>
        </w:rPr>
        <w:t xml:space="preserve"> </w:t>
      </w:r>
      <w:r w:rsidRPr="00B60064">
        <w:rPr>
          <w:color w:val="000000"/>
          <w:sz w:val="28"/>
          <w:szCs w:val="28"/>
        </w:rPr>
        <w:t>направлен 1 материал:</w:t>
      </w:r>
    </w:p>
    <w:p w:rsidR="00221376" w:rsidRPr="00B60064" w:rsidRDefault="00221376" w:rsidP="009274FA">
      <w:pPr>
        <w:pStyle w:val="Style183"/>
        <w:widowControl/>
        <w:spacing w:line="360" w:lineRule="auto"/>
        <w:ind w:firstLine="720"/>
        <w:jc w:val="both"/>
        <w:rPr>
          <w:bCs/>
          <w:sz w:val="28"/>
          <w:szCs w:val="28"/>
        </w:rPr>
      </w:pPr>
      <w:r w:rsidRPr="00B60064">
        <w:rPr>
          <w:sz w:val="28"/>
          <w:szCs w:val="28"/>
        </w:rPr>
        <w:t>1. По результатам проверки зако</w:t>
      </w:r>
      <w:r w:rsidRPr="00B60064">
        <w:rPr>
          <w:bCs/>
          <w:sz w:val="28"/>
          <w:szCs w:val="28"/>
        </w:rPr>
        <w:t>нности, результативности (эффективности и экономности) использования межбюджетных трансфертов, предоставленных в 2015-2016 годах и истекшем периоде 2017 года из республиканского бюджета бюджету Карачаевского городского округа.</w:t>
      </w:r>
    </w:p>
    <w:p w:rsidR="00221376" w:rsidRPr="00B60064" w:rsidRDefault="00221376" w:rsidP="009274FA">
      <w:pPr>
        <w:spacing w:line="360" w:lineRule="auto"/>
        <w:ind w:firstLine="708"/>
        <w:jc w:val="both"/>
        <w:rPr>
          <w:sz w:val="28"/>
          <w:szCs w:val="28"/>
        </w:rPr>
      </w:pPr>
      <w:r w:rsidRPr="00B60064">
        <w:rPr>
          <w:rStyle w:val="left"/>
          <w:sz w:val="28"/>
          <w:szCs w:val="28"/>
        </w:rPr>
        <w:t>От Управления Федеральной антимонопольной службы</w:t>
      </w:r>
      <w:r w:rsidRPr="00B60064">
        <w:rPr>
          <w:sz w:val="28"/>
          <w:szCs w:val="28"/>
        </w:rPr>
        <w:t xml:space="preserve"> </w:t>
      </w:r>
      <w:r w:rsidRPr="00B60064">
        <w:rPr>
          <w:rStyle w:val="left"/>
          <w:sz w:val="28"/>
          <w:szCs w:val="28"/>
        </w:rPr>
        <w:t>по Карачаево-Черкесской Республике</w:t>
      </w:r>
      <w:r w:rsidRPr="00B60064">
        <w:rPr>
          <w:sz w:val="28"/>
          <w:szCs w:val="28"/>
        </w:rPr>
        <w:t xml:space="preserve"> получен ответ от 02.04.2018 г. №531-1/3, что истекли сроки давности привлечения к административной ответственности.</w:t>
      </w:r>
    </w:p>
    <w:p w:rsidR="004048E8" w:rsidRPr="00213D37" w:rsidRDefault="004048E8" w:rsidP="009274FA">
      <w:pPr>
        <w:pStyle w:val="Style11"/>
        <w:spacing w:line="360" w:lineRule="auto"/>
        <w:ind w:firstLine="709"/>
        <w:jc w:val="center"/>
        <w:rPr>
          <w:b/>
          <w:sz w:val="28"/>
          <w:szCs w:val="28"/>
        </w:rPr>
      </w:pPr>
      <w:r w:rsidRPr="00213D37">
        <w:rPr>
          <w:b/>
          <w:sz w:val="28"/>
          <w:szCs w:val="28"/>
        </w:rPr>
        <w:t>7. Взаимодействие с федеральными и республиканскими органами государственной власти, госорганами и общественными организациями</w:t>
      </w:r>
    </w:p>
    <w:p w:rsidR="00BD1DB2" w:rsidRPr="00B60064" w:rsidRDefault="00213D37" w:rsidP="0092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D1DB2" w:rsidRPr="00B60064">
        <w:rPr>
          <w:rFonts w:ascii="Times New Roman" w:hAnsi="Times New Roman" w:cs="Times New Roman"/>
          <w:sz w:val="28"/>
          <w:szCs w:val="28"/>
        </w:rPr>
        <w:t>1. Председателю отделения СКСО в СКФО, члену Президиума СКСО Колесникову А.А.  направлен Лист заочного голосования по дополнению таблицы предлагаемых изменений в Федеральный закон от 07.2.2011 года №6-ФЗ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  <w:p w:rsidR="00BD1DB2" w:rsidRPr="00B60064" w:rsidRDefault="00213D37" w:rsidP="009274FA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D1DB2" w:rsidRPr="00B60064">
        <w:rPr>
          <w:sz w:val="28"/>
          <w:szCs w:val="28"/>
        </w:rPr>
        <w:t>2. Председателю отделения СКСО в СКФО, члену Президиума СКСО Колесникову А.А. направлена информация об отсутствии  проблем с предоставлением проверяемыми органами и организациями по запросам Контрольно-счётной палаты КЧР информации, содержащие персональные данные.</w:t>
      </w:r>
    </w:p>
    <w:p w:rsidR="00BD1DB2" w:rsidRPr="00B60064" w:rsidRDefault="00213D37" w:rsidP="009274FA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D1DB2" w:rsidRPr="00B60064">
        <w:rPr>
          <w:sz w:val="28"/>
          <w:szCs w:val="28"/>
        </w:rPr>
        <w:t>3. Председателю отделения СКСО в СКФО, члену Президиума СКСО Колесникову А.А направлена информация по осуществлению КСО муниципальных образований КЧР внешнего муниципального финансового контроля за 2017 год.</w:t>
      </w:r>
    </w:p>
    <w:p w:rsidR="00BD1DB2" w:rsidRPr="00B60064" w:rsidRDefault="00802E5B" w:rsidP="009274F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D1DB2" w:rsidRPr="00B60064">
        <w:rPr>
          <w:sz w:val="28"/>
          <w:szCs w:val="28"/>
        </w:rPr>
        <w:t xml:space="preserve">4. Председателю отделения СКСО в СКФО, члену Президиума СКСО Колесникову А.А. направлена информация об основных показателях деятельности  </w:t>
      </w:r>
      <w:r w:rsidR="00BD1DB2" w:rsidRPr="00B60064">
        <w:rPr>
          <w:rStyle w:val="FontStyle23"/>
          <w:b w:val="0"/>
          <w:sz w:val="28"/>
          <w:szCs w:val="28"/>
        </w:rPr>
        <w:t>Контрольно-счётной палаты</w:t>
      </w:r>
      <w:r w:rsidR="00BD1DB2" w:rsidRPr="00B60064">
        <w:rPr>
          <w:rStyle w:val="FontStyle23"/>
          <w:sz w:val="28"/>
          <w:szCs w:val="28"/>
        </w:rPr>
        <w:t xml:space="preserve"> </w:t>
      </w:r>
      <w:r w:rsidR="00BD1DB2" w:rsidRPr="00B60064">
        <w:rPr>
          <w:sz w:val="28"/>
          <w:szCs w:val="28"/>
        </w:rPr>
        <w:t>КЧР за 2017 год и сведения о подготовленной и отправленной информации, в соответствии с запросами СКСО РФ, Комиссий отделений СКСО РФ, Счётной палаты РФ за 4 квартал 2017 года.</w:t>
      </w:r>
    </w:p>
    <w:p w:rsidR="00BD1DB2" w:rsidRPr="00B60064" w:rsidRDefault="00802E5B" w:rsidP="009274F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BD1DB2" w:rsidRPr="00B60064">
        <w:rPr>
          <w:sz w:val="28"/>
          <w:szCs w:val="28"/>
        </w:rPr>
        <w:t>. Аудитору Счетной палаты Российской Федерации  Рохмистрову М.С. направлена информация о результатах контрольных мероприятий, проведенных Контрольно-счетной палатой Карачаево-Черкесской Республики</w:t>
      </w:r>
      <w:r w:rsidR="00BD1DB2" w:rsidRPr="00B60064">
        <w:rPr>
          <w:rStyle w:val="FontStyle23"/>
          <w:sz w:val="28"/>
          <w:szCs w:val="28"/>
        </w:rPr>
        <w:t xml:space="preserve"> </w:t>
      </w:r>
      <w:r w:rsidR="00BD1DB2" w:rsidRPr="00802E5B">
        <w:rPr>
          <w:rStyle w:val="FontStyle23"/>
          <w:b w:val="0"/>
          <w:sz w:val="28"/>
          <w:szCs w:val="28"/>
        </w:rPr>
        <w:t>за</w:t>
      </w:r>
      <w:r w:rsidR="00BD1DB2" w:rsidRPr="00B60064">
        <w:rPr>
          <w:rStyle w:val="FontStyle23"/>
          <w:sz w:val="28"/>
          <w:szCs w:val="28"/>
        </w:rPr>
        <w:t xml:space="preserve"> </w:t>
      </w:r>
      <w:r w:rsidR="00BD1DB2" w:rsidRPr="00B60064">
        <w:rPr>
          <w:sz w:val="28"/>
          <w:szCs w:val="28"/>
        </w:rPr>
        <w:t>2017 год, в рамках которых проводился  аудит в сфере закупок  в соответствии с законодательством о контрактной системе и законодательством о закупках товаров, работ, услуг отдельными видами юридических лиц.</w:t>
      </w:r>
    </w:p>
    <w:p w:rsidR="00BD1DB2" w:rsidRPr="00B60064" w:rsidRDefault="00BD1DB2" w:rsidP="009274FA">
      <w:pPr>
        <w:spacing w:line="360" w:lineRule="auto"/>
        <w:ind w:firstLine="567"/>
        <w:jc w:val="both"/>
        <w:rPr>
          <w:sz w:val="28"/>
          <w:szCs w:val="28"/>
        </w:rPr>
      </w:pPr>
      <w:r w:rsidRPr="00B60064">
        <w:rPr>
          <w:sz w:val="28"/>
          <w:szCs w:val="28"/>
        </w:rPr>
        <w:t>7.</w:t>
      </w:r>
      <w:r w:rsidR="00802E5B">
        <w:rPr>
          <w:sz w:val="28"/>
          <w:szCs w:val="28"/>
        </w:rPr>
        <w:t>7.</w:t>
      </w:r>
      <w:r w:rsidRPr="00B60064">
        <w:rPr>
          <w:sz w:val="28"/>
          <w:szCs w:val="28"/>
        </w:rPr>
        <w:t xml:space="preserve"> Председателю отделения СКСО в СКФО, члену Президиума СКСО Колесникову А.А.  направлен перечень контрольных мероприятий, в рамках которых были проведены оценки эффективности, экономности и результативности использования бюджетных средств на реализацию Государственных программ КЧР.</w:t>
      </w:r>
    </w:p>
    <w:p w:rsidR="00BD1DB2" w:rsidRPr="00B60064" w:rsidRDefault="00802E5B" w:rsidP="009274FA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D1DB2" w:rsidRPr="00B60064">
        <w:rPr>
          <w:sz w:val="28"/>
          <w:szCs w:val="28"/>
        </w:rPr>
        <w:t>8. Ответственному секретарю Совета контрольно-счетных органов при СП РФ, директору Департамента внешних связей Базину  А.В. направлена информация об отсутствии  проблем с предоставлением проверяемыми органами и организациями по запросам Контрольно-счётной палаты КЧР информации, содержащие персональные данные.</w:t>
      </w:r>
    </w:p>
    <w:p w:rsidR="00BD1DB2" w:rsidRPr="00B60064" w:rsidRDefault="00802E5B" w:rsidP="009274F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D1DB2" w:rsidRPr="00B60064">
        <w:rPr>
          <w:sz w:val="28"/>
          <w:szCs w:val="28"/>
        </w:rPr>
        <w:t>9. Председателю Комиссии по вопросам  методологии Совета КСО РФ при Счётной палате РФ Крикуновой Т.М. направлена информация о порядке контроля при формировании и утверждении исполнительными органами государственной власти КЧР ежегодного отчёта об управлении и распоряжении собственностью КЧР и направление такого отчёта в Народное Собрание (Парламент) КЧР.</w:t>
      </w:r>
    </w:p>
    <w:p w:rsidR="00BD1DB2" w:rsidRPr="00B60064" w:rsidRDefault="00802E5B" w:rsidP="009274F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D1DB2" w:rsidRPr="00B60064">
        <w:rPr>
          <w:sz w:val="28"/>
          <w:szCs w:val="28"/>
        </w:rPr>
        <w:t>10. Председателю Комиссии по вопросам  методологии Совета КСО РФ при Счётной палате РФ Крикуновой Т.М. направлена информация о ходе практического применения Контрольно-счётной палатой КЧР и КСО муниципальных образований КЧР раздела 1.2. Классификатора нарушений, выявляемых в ходе внешнего государственного аудита (контроля).</w:t>
      </w:r>
    </w:p>
    <w:p w:rsidR="004048E8" w:rsidRPr="00B60064" w:rsidRDefault="004048E8" w:rsidP="009274FA">
      <w:pPr>
        <w:spacing w:line="360" w:lineRule="auto"/>
        <w:ind w:firstLine="567"/>
        <w:jc w:val="both"/>
        <w:rPr>
          <w:sz w:val="28"/>
          <w:szCs w:val="28"/>
        </w:rPr>
      </w:pPr>
    </w:p>
    <w:p w:rsidR="004048E8" w:rsidRPr="00B60064" w:rsidRDefault="004048E8" w:rsidP="009274FA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B60064">
        <w:rPr>
          <w:b/>
          <w:sz w:val="28"/>
          <w:szCs w:val="28"/>
        </w:rPr>
        <w:t>8. Организация деятельности Совета контрольно-счетных органов Карачаево-Черкесской Республики и взаимодействие с контрольно-счетными органами муниципальных образований Карачаево-Черкесской Республики</w:t>
      </w:r>
    </w:p>
    <w:p w:rsidR="00C800D5" w:rsidRPr="00B60064" w:rsidRDefault="00C800D5" w:rsidP="009274F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  <w:sz w:val="28"/>
          <w:szCs w:val="28"/>
        </w:rPr>
      </w:pPr>
    </w:p>
    <w:p w:rsidR="00CB50EC" w:rsidRPr="00B60064" w:rsidRDefault="00802E5B" w:rsidP="009274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B50EC" w:rsidRPr="00B60064">
        <w:rPr>
          <w:sz w:val="28"/>
          <w:szCs w:val="28"/>
        </w:rPr>
        <w:t>1. В рамках взаимодействия с контрольно-счетными органами муниципальных образований КЧР были направлены запросы и получена информация:</w:t>
      </w:r>
    </w:p>
    <w:p w:rsidR="00CB50EC" w:rsidRPr="00B60064" w:rsidRDefault="00CB50EC" w:rsidP="009274FA">
      <w:pPr>
        <w:spacing w:line="360" w:lineRule="auto"/>
        <w:ind w:firstLine="709"/>
        <w:jc w:val="both"/>
        <w:rPr>
          <w:sz w:val="28"/>
          <w:szCs w:val="28"/>
        </w:rPr>
      </w:pPr>
      <w:r w:rsidRPr="00B60064">
        <w:rPr>
          <w:sz w:val="28"/>
          <w:szCs w:val="28"/>
        </w:rPr>
        <w:t>об основных показателях деятельности контрольно-счётных органов муниципальных образований за 2017 год;</w:t>
      </w:r>
    </w:p>
    <w:p w:rsidR="00CB50EC" w:rsidRPr="00B60064" w:rsidRDefault="00CB50EC" w:rsidP="009274FA">
      <w:pPr>
        <w:spacing w:line="360" w:lineRule="auto"/>
        <w:ind w:firstLine="709"/>
        <w:jc w:val="both"/>
        <w:rPr>
          <w:sz w:val="28"/>
          <w:szCs w:val="28"/>
        </w:rPr>
      </w:pPr>
      <w:r w:rsidRPr="00B60064">
        <w:rPr>
          <w:sz w:val="28"/>
          <w:szCs w:val="28"/>
        </w:rPr>
        <w:t>о результатах деятельности муниципальных контрольно-счетных органов  КЧР за 2017 год и направлена в Совет контрольно-счетных органов при Счетной палате РФ;</w:t>
      </w:r>
    </w:p>
    <w:p w:rsidR="00CB50EC" w:rsidRPr="00B60064" w:rsidRDefault="00CB50EC" w:rsidP="009274FA">
      <w:pPr>
        <w:spacing w:line="360" w:lineRule="auto"/>
        <w:ind w:firstLine="709"/>
        <w:jc w:val="both"/>
        <w:rPr>
          <w:sz w:val="28"/>
          <w:szCs w:val="28"/>
        </w:rPr>
      </w:pPr>
      <w:r w:rsidRPr="00B60064">
        <w:rPr>
          <w:sz w:val="28"/>
          <w:szCs w:val="28"/>
        </w:rPr>
        <w:t>о практике осуществления контрольно-счётными органами муниципальных образований Карачаево-Черкесской Республики аудита в сфере закупок за 2016год.</w:t>
      </w:r>
    </w:p>
    <w:p w:rsidR="00CB50EC" w:rsidRPr="00B60064" w:rsidRDefault="00802E5B" w:rsidP="009274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CB50EC" w:rsidRPr="00B60064">
        <w:rPr>
          <w:sz w:val="28"/>
          <w:szCs w:val="28"/>
        </w:rPr>
        <w:t>. Подготовлена сводная информация по осуществлению контрольно-счётными органами муниципальных образований КЧР внешнего муниципального финансового контроля за 2017 года.</w:t>
      </w:r>
    </w:p>
    <w:p w:rsidR="00CB50EC" w:rsidRPr="00B60064" w:rsidRDefault="00802E5B" w:rsidP="009274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CB50EC" w:rsidRPr="00B60064">
        <w:rPr>
          <w:sz w:val="28"/>
          <w:szCs w:val="28"/>
        </w:rPr>
        <w:t>. Осуществлялось консультирование работников муниципальных контрольно-счетных органов КЧР по интересующим вопросам, по исполнению мероприятий по противодействию коррупции, в части создания и своевременной наполняемости сайтов контрольно-счетных органов муниципальных образований КЧР.</w:t>
      </w:r>
    </w:p>
    <w:p w:rsidR="00CB50EC" w:rsidRPr="00B60064" w:rsidRDefault="00802E5B" w:rsidP="009274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CB50EC" w:rsidRPr="00B60064">
        <w:rPr>
          <w:sz w:val="28"/>
          <w:szCs w:val="28"/>
        </w:rPr>
        <w:t>. Информация о созданных муниципальных контрольно-счетных органах  КЧР на 01.01.2018 года направлена в Совет контрольно-счетных органов при Счетной палате РФ.</w:t>
      </w:r>
    </w:p>
    <w:p w:rsidR="00CB50EC" w:rsidRPr="00B60064" w:rsidRDefault="00802E5B" w:rsidP="009274F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8.5</w:t>
      </w:r>
      <w:r w:rsidR="00CB50EC" w:rsidRPr="00B60064">
        <w:rPr>
          <w:sz w:val="28"/>
          <w:szCs w:val="28"/>
        </w:rPr>
        <w:t xml:space="preserve">. В рамках взаимодействия </w:t>
      </w:r>
      <w:r w:rsidR="00CB50EC" w:rsidRPr="00B60064">
        <w:rPr>
          <w:bCs/>
          <w:sz w:val="28"/>
          <w:szCs w:val="28"/>
        </w:rPr>
        <w:t xml:space="preserve">с контрольно-счетными органами муниципальных образований КЧР, совместно с </w:t>
      </w:r>
      <w:r w:rsidR="00CB50EC" w:rsidRPr="00B60064">
        <w:rPr>
          <w:bCs/>
          <w:spacing w:val="-2"/>
          <w:sz w:val="28"/>
          <w:szCs w:val="28"/>
        </w:rPr>
        <w:t>Контрольно-счетным органом Карачаевского городского округа,</w:t>
      </w:r>
      <w:r w:rsidR="00CB50EC" w:rsidRPr="00B60064">
        <w:rPr>
          <w:bCs/>
          <w:sz w:val="28"/>
          <w:szCs w:val="28"/>
        </w:rPr>
        <w:t xml:space="preserve"> была проведена  проверка </w:t>
      </w:r>
      <w:r w:rsidR="00CB50EC" w:rsidRPr="00B60064">
        <w:rPr>
          <w:sz w:val="28"/>
          <w:szCs w:val="28"/>
        </w:rPr>
        <w:t>зако</w:t>
      </w:r>
      <w:r w:rsidR="00CB50EC" w:rsidRPr="00B60064">
        <w:rPr>
          <w:bCs/>
          <w:sz w:val="28"/>
          <w:szCs w:val="28"/>
        </w:rPr>
        <w:t>нности, результативности (эффективности и экономности) использования межбюджетных трансфертов, предоставленных в 2015-2016 годах и истекшем периоде 2017 года из республиканского бюджета бюджету Карачаевского городского округа.</w:t>
      </w:r>
    </w:p>
    <w:p w:rsidR="00CB50EC" w:rsidRPr="00B60064" w:rsidRDefault="00802E5B" w:rsidP="009274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="00CB50EC" w:rsidRPr="00B60064">
        <w:rPr>
          <w:sz w:val="28"/>
          <w:szCs w:val="28"/>
        </w:rPr>
        <w:t xml:space="preserve">. На сайте Контрольно-счётной палаты КЧР ведётся раздел «Совет контрольно-счётных органов КЧР», где размещаются все необходимые материалы и документы.  </w:t>
      </w:r>
    </w:p>
    <w:p w:rsidR="004048E8" w:rsidRPr="00B60064" w:rsidRDefault="004048E8" w:rsidP="009274FA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4048E8" w:rsidRDefault="004048E8" w:rsidP="009274FA">
      <w:pPr>
        <w:numPr>
          <w:ilvl w:val="1"/>
          <w:numId w:val="1"/>
        </w:numPr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B60064">
        <w:rPr>
          <w:b/>
          <w:bCs/>
          <w:sz w:val="28"/>
          <w:szCs w:val="28"/>
        </w:rPr>
        <w:t>Информационное, методическое, юридическое и кадровое обеспечение деятельности Контрольно-счетной палаты</w:t>
      </w:r>
    </w:p>
    <w:p w:rsidR="00472644" w:rsidRDefault="00472644" w:rsidP="00472644">
      <w:pPr>
        <w:spacing w:line="360" w:lineRule="auto"/>
        <w:rPr>
          <w:b/>
          <w:bCs/>
          <w:sz w:val="28"/>
          <w:szCs w:val="28"/>
        </w:rPr>
      </w:pPr>
    </w:p>
    <w:p w:rsidR="00CB50EC" w:rsidRPr="00B60064" w:rsidRDefault="00CB50EC" w:rsidP="009274F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B60064">
        <w:rPr>
          <w:b/>
          <w:bCs/>
          <w:i/>
          <w:iCs/>
          <w:sz w:val="28"/>
          <w:szCs w:val="28"/>
        </w:rPr>
        <w:t>Информационное и методическое обеспечение</w:t>
      </w:r>
    </w:p>
    <w:p w:rsidR="00CB50EC" w:rsidRPr="00B60064" w:rsidRDefault="00802E5B" w:rsidP="009274F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B50EC" w:rsidRPr="00B60064">
        <w:rPr>
          <w:sz w:val="28"/>
          <w:szCs w:val="28"/>
        </w:rPr>
        <w:t>1. Производилась обработка всей входящей и исходящей документации и корреспонденции.</w:t>
      </w:r>
    </w:p>
    <w:p w:rsidR="00CB50EC" w:rsidRPr="00B60064" w:rsidRDefault="00CB50EC" w:rsidP="009274FA">
      <w:pPr>
        <w:spacing w:line="360" w:lineRule="auto"/>
        <w:ind w:firstLine="567"/>
        <w:jc w:val="both"/>
        <w:rPr>
          <w:sz w:val="28"/>
          <w:szCs w:val="28"/>
        </w:rPr>
      </w:pPr>
      <w:r w:rsidRPr="00B60064">
        <w:rPr>
          <w:sz w:val="28"/>
          <w:szCs w:val="28"/>
        </w:rPr>
        <w:t>Зарегистрировано 124 входящих письма.</w:t>
      </w:r>
    </w:p>
    <w:p w:rsidR="00CB50EC" w:rsidRPr="00B60064" w:rsidRDefault="00CB50EC" w:rsidP="009274FA">
      <w:pPr>
        <w:spacing w:line="360" w:lineRule="auto"/>
        <w:ind w:firstLine="567"/>
        <w:jc w:val="both"/>
        <w:rPr>
          <w:sz w:val="28"/>
          <w:szCs w:val="28"/>
        </w:rPr>
      </w:pPr>
      <w:r w:rsidRPr="00B60064">
        <w:rPr>
          <w:sz w:val="28"/>
          <w:szCs w:val="28"/>
        </w:rPr>
        <w:t>Зарегистрировано и отправлено 73 исходящих письма, из них направлены:</w:t>
      </w:r>
    </w:p>
    <w:p w:rsidR="00CB50EC" w:rsidRPr="00B60064" w:rsidRDefault="00CB50EC" w:rsidP="009274FA">
      <w:pPr>
        <w:tabs>
          <w:tab w:val="left" w:pos="851"/>
          <w:tab w:val="left" w:pos="993"/>
        </w:tabs>
        <w:spacing w:line="360" w:lineRule="auto"/>
        <w:ind w:firstLine="993"/>
        <w:jc w:val="both"/>
        <w:rPr>
          <w:sz w:val="28"/>
          <w:szCs w:val="28"/>
        </w:rPr>
      </w:pPr>
      <w:r w:rsidRPr="00B60064">
        <w:rPr>
          <w:sz w:val="28"/>
          <w:szCs w:val="28"/>
        </w:rPr>
        <w:t>в органы прокуратуры КЧР - 4 письма;</w:t>
      </w:r>
    </w:p>
    <w:p w:rsidR="00CB50EC" w:rsidRPr="00B60064" w:rsidRDefault="00CB50EC" w:rsidP="009274FA">
      <w:pPr>
        <w:tabs>
          <w:tab w:val="left" w:pos="851"/>
          <w:tab w:val="left" w:pos="993"/>
        </w:tabs>
        <w:spacing w:line="360" w:lineRule="auto"/>
        <w:ind w:firstLine="993"/>
        <w:jc w:val="both"/>
        <w:rPr>
          <w:sz w:val="28"/>
          <w:szCs w:val="28"/>
        </w:rPr>
      </w:pPr>
      <w:r w:rsidRPr="00B60064">
        <w:rPr>
          <w:sz w:val="28"/>
          <w:szCs w:val="28"/>
        </w:rPr>
        <w:t xml:space="preserve">в Министерство внутренних дел КЧР - 2 письма; </w:t>
      </w:r>
    </w:p>
    <w:p w:rsidR="00CB50EC" w:rsidRPr="00B60064" w:rsidRDefault="00CB50EC" w:rsidP="009274FA">
      <w:pPr>
        <w:tabs>
          <w:tab w:val="left" w:pos="993"/>
        </w:tabs>
        <w:spacing w:line="360" w:lineRule="auto"/>
        <w:ind w:firstLine="993"/>
        <w:jc w:val="both"/>
        <w:rPr>
          <w:sz w:val="28"/>
          <w:szCs w:val="28"/>
        </w:rPr>
      </w:pPr>
      <w:r w:rsidRPr="00B60064">
        <w:rPr>
          <w:sz w:val="28"/>
          <w:szCs w:val="28"/>
        </w:rPr>
        <w:t>в Счётную палату РФ - 4 письма;</w:t>
      </w:r>
    </w:p>
    <w:p w:rsidR="00CB50EC" w:rsidRPr="00B60064" w:rsidRDefault="00CB50EC" w:rsidP="009274FA">
      <w:pPr>
        <w:tabs>
          <w:tab w:val="left" w:pos="993"/>
        </w:tabs>
        <w:spacing w:line="360" w:lineRule="auto"/>
        <w:ind w:firstLine="993"/>
        <w:jc w:val="both"/>
        <w:rPr>
          <w:sz w:val="28"/>
          <w:szCs w:val="28"/>
        </w:rPr>
      </w:pPr>
      <w:r w:rsidRPr="00B60064">
        <w:rPr>
          <w:sz w:val="28"/>
          <w:szCs w:val="28"/>
        </w:rPr>
        <w:t xml:space="preserve">в Совет КСО при Счётной палате РФ – 2 письма; </w:t>
      </w:r>
    </w:p>
    <w:p w:rsidR="00CB50EC" w:rsidRPr="00B60064" w:rsidRDefault="00CB50EC" w:rsidP="009274FA">
      <w:pPr>
        <w:tabs>
          <w:tab w:val="left" w:pos="993"/>
        </w:tabs>
        <w:spacing w:line="360" w:lineRule="auto"/>
        <w:ind w:firstLine="993"/>
        <w:jc w:val="both"/>
        <w:rPr>
          <w:sz w:val="28"/>
          <w:szCs w:val="28"/>
        </w:rPr>
      </w:pPr>
      <w:r w:rsidRPr="00B60064">
        <w:rPr>
          <w:sz w:val="28"/>
          <w:szCs w:val="28"/>
        </w:rPr>
        <w:t xml:space="preserve">в Совет КСО при Счётной палате РФ в СКФО – 8 писем; </w:t>
      </w:r>
    </w:p>
    <w:p w:rsidR="00CB50EC" w:rsidRPr="00B60064" w:rsidRDefault="00CB50EC" w:rsidP="009274FA">
      <w:pPr>
        <w:tabs>
          <w:tab w:val="left" w:pos="993"/>
        </w:tabs>
        <w:spacing w:line="360" w:lineRule="auto"/>
        <w:ind w:firstLine="993"/>
        <w:jc w:val="both"/>
        <w:rPr>
          <w:sz w:val="28"/>
          <w:szCs w:val="28"/>
        </w:rPr>
      </w:pPr>
      <w:r w:rsidRPr="00B60064">
        <w:rPr>
          <w:sz w:val="28"/>
          <w:szCs w:val="28"/>
        </w:rPr>
        <w:t xml:space="preserve">в МКСО КЧР - 3 письма; </w:t>
      </w:r>
    </w:p>
    <w:p w:rsidR="00CB50EC" w:rsidRPr="00B60064" w:rsidRDefault="00CB50EC" w:rsidP="009274FA">
      <w:pPr>
        <w:spacing w:line="360" w:lineRule="auto"/>
        <w:ind w:firstLine="993"/>
        <w:jc w:val="both"/>
        <w:rPr>
          <w:sz w:val="28"/>
          <w:szCs w:val="28"/>
        </w:rPr>
      </w:pPr>
      <w:r w:rsidRPr="00B60064">
        <w:rPr>
          <w:sz w:val="28"/>
          <w:szCs w:val="28"/>
        </w:rPr>
        <w:t xml:space="preserve">в УФАС по КЧР – 1 письмо. </w:t>
      </w:r>
    </w:p>
    <w:p w:rsidR="00CB50EC" w:rsidRPr="00B60064" w:rsidRDefault="00802E5B" w:rsidP="009274F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B50EC" w:rsidRPr="00B60064">
        <w:rPr>
          <w:sz w:val="28"/>
          <w:szCs w:val="28"/>
        </w:rPr>
        <w:t>2. В соответствии с Регламентом функционирования Портала Счетной палаты РФ и контрольно-счетных органов РФ в сети Интернет, опубликованы информация и фотоматериалы на Портале КСО РФ:</w:t>
      </w:r>
    </w:p>
    <w:p w:rsidR="00CB50EC" w:rsidRPr="00B60064" w:rsidRDefault="00CB50EC" w:rsidP="009274FA">
      <w:pPr>
        <w:spacing w:line="360" w:lineRule="auto"/>
        <w:ind w:firstLine="567"/>
        <w:jc w:val="both"/>
        <w:rPr>
          <w:sz w:val="28"/>
          <w:szCs w:val="28"/>
        </w:rPr>
      </w:pPr>
      <w:r w:rsidRPr="00B60064">
        <w:rPr>
          <w:rStyle w:val="afc"/>
          <w:b w:val="0"/>
          <w:sz w:val="28"/>
          <w:szCs w:val="28"/>
          <w:shd w:val="clear" w:color="auto" w:fill="FFFFFF"/>
        </w:rPr>
        <w:t xml:space="preserve"> об участии 18 января 2018 года</w:t>
      </w:r>
      <w:r w:rsidRPr="00B60064">
        <w:rPr>
          <w:rStyle w:val="afc"/>
          <w:sz w:val="28"/>
          <w:szCs w:val="28"/>
          <w:shd w:val="clear" w:color="auto" w:fill="FFFFFF"/>
        </w:rPr>
        <w:t xml:space="preserve"> </w:t>
      </w:r>
      <w:r w:rsidRPr="00B60064">
        <w:rPr>
          <w:sz w:val="28"/>
          <w:szCs w:val="28"/>
          <w:shd w:val="clear" w:color="auto" w:fill="FFFFFF"/>
        </w:rPr>
        <w:t>И.о. Председателя Контрольно-счетной палаты КЧР Н</w:t>
      </w:r>
      <w:r w:rsidR="00F300CC">
        <w:rPr>
          <w:sz w:val="28"/>
          <w:szCs w:val="28"/>
          <w:shd w:val="clear" w:color="auto" w:fill="FFFFFF"/>
        </w:rPr>
        <w:t>.</w:t>
      </w:r>
      <w:r w:rsidRPr="00B60064">
        <w:rPr>
          <w:sz w:val="28"/>
          <w:szCs w:val="28"/>
          <w:shd w:val="clear" w:color="auto" w:fill="FFFFFF"/>
        </w:rPr>
        <w:t>В</w:t>
      </w:r>
      <w:r w:rsidR="00F300CC">
        <w:rPr>
          <w:sz w:val="28"/>
          <w:szCs w:val="28"/>
          <w:shd w:val="clear" w:color="auto" w:fill="FFFFFF"/>
        </w:rPr>
        <w:t>.</w:t>
      </w:r>
      <w:r w:rsidRPr="00B60064">
        <w:rPr>
          <w:sz w:val="28"/>
          <w:szCs w:val="28"/>
          <w:shd w:val="clear" w:color="auto" w:fill="FFFFFF"/>
        </w:rPr>
        <w:t xml:space="preserve"> Дудник в работе межведомственной комиссии по вопросу реализации в 2018 году приоритетного проекта «Формирование комфортной городской среды» на территории Республики, которое прошло в Малом зале Дома Правительства Карачаево-Черкесской Республики под председательством Заместителя Председателя Правительства Карачаево-Черкесской Республики С.А.Смородина;</w:t>
      </w:r>
    </w:p>
    <w:p w:rsidR="00CB50EC" w:rsidRPr="00B60064" w:rsidRDefault="00CB50EC" w:rsidP="009274FA">
      <w:pPr>
        <w:spacing w:line="360" w:lineRule="auto"/>
        <w:ind w:firstLine="567"/>
        <w:jc w:val="both"/>
        <w:rPr>
          <w:sz w:val="28"/>
          <w:szCs w:val="28"/>
        </w:rPr>
      </w:pPr>
      <w:r w:rsidRPr="00B60064">
        <w:rPr>
          <w:bCs/>
          <w:sz w:val="28"/>
          <w:szCs w:val="28"/>
        </w:rPr>
        <w:t xml:space="preserve"> о проведении </w:t>
      </w:r>
      <w:r w:rsidRPr="00B60064">
        <w:rPr>
          <w:rStyle w:val="afc"/>
          <w:b w:val="0"/>
          <w:sz w:val="28"/>
          <w:szCs w:val="28"/>
          <w:shd w:val="clear" w:color="auto" w:fill="FFFFFF"/>
        </w:rPr>
        <w:t>02 февраля 2018 года</w:t>
      </w:r>
      <w:r w:rsidRPr="00B60064">
        <w:rPr>
          <w:sz w:val="28"/>
          <w:szCs w:val="28"/>
          <w:shd w:val="clear" w:color="auto" w:fill="FFFFFF"/>
        </w:rPr>
        <w:t xml:space="preserve"> первого заседания Коллегии Контрольно-счетной палаты КЧР;</w:t>
      </w:r>
    </w:p>
    <w:p w:rsidR="00CB50EC" w:rsidRPr="00B60064" w:rsidRDefault="00CB50EC" w:rsidP="009274FA">
      <w:pPr>
        <w:pStyle w:val="a5"/>
        <w:spacing w:before="0" w:beforeAutospacing="0" w:after="0" w:afterAutospacing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bCs/>
          <w:sz w:val="28"/>
          <w:szCs w:val="28"/>
        </w:rPr>
        <w:t>об участии 08 февраля 2018 года</w:t>
      </w:r>
      <w:r w:rsidRPr="00B60064">
        <w:rPr>
          <w:rFonts w:ascii="Times New Roman" w:hAnsi="Times New Roman" w:cs="Times New Roman"/>
          <w:sz w:val="28"/>
          <w:szCs w:val="28"/>
        </w:rPr>
        <w:t xml:space="preserve"> сотрудников Контрольно-счетной палаты Карачаево-Черкесской Республики в обучающем семинаре на Портале Счетной палаты РФ, в режиме видеоконференции при подготовке к совместному экспертно-аналитическому мероприятию «Анализ использова-ния субвенций, выделенных в 2016-2017 годах на осуществление полномочий по первичному воинскому учету на территориях, где отсутствуют военные комиссариаты»;</w:t>
      </w:r>
    </w:p>
    <w:p w:rsidR="00CB50EC" w:rsidRPr="00B60064" w:rsidRDefault="00CB50EC" w:rsidP="009274FA">
      <w:pPr>
        <w:pStyle w:val="a5"/>
        <w:spacing w:before="0" w:beforeAutospacing="0" w:after="0" w:afterAutospacing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bCs/>
          <w:sz w:val="28"/>
          <w:szCs w:val="28"/>
        </w:rPr>
        <w:t>об участии 27 февраля 2018 года</w:t>
      </w:r>
      <w:r w:rsidRPr="00B60064">
        <w:rPr>
          <w:rFonts w:ascii="Times New Roman" w:hAnsi="Times New Roman" w:cs="Times New Roman"/>
          <w:sz w:val="28"/>
          <w:szCs w:val="28"/>
        </w:rPr>
        <w:t xml:space="preserve"> сотрудников Контрольно-счетной палаты Карачаево-Черкесской Республики</w:t>
      </w:r>
      <w:r w:rsidRPr="00B60064">
        <w:rPr>
          <w:rFonts w:ascii="Times New Roman" w:hAnsi="Times New Roman" w:cs="Times New Roman"/>
          <w:sz w:val="28"/>
          <w:szCs w:val="28"/>
          <w:shd w:val="clear" w:color="auto" w:fill="FFFFFF"/>
        </w:rPr>
        <w:t>, в режиме видеоконференции в семинаре Счетной палаты Российской Федерации при подготовке к совместным с контрольно-счетными органами субъектов Российской Федерации контрольным и экспертно-аналитическим мероприятиям, предусмотренным Планом работы Счетной палаты Российской Федерации на 2018 год;</w:t>
      </w:r>
    </w:p>
    <w:p w:rsidR="00CB50EC" w:rsidRPr="00B60064" w:rsidRDefault="00CB50EC" w:rsidP="009274FA">
      <w:pPr>
        <w:pStyle w:val="a5"/>
        <w:spacing w:before="0" w:beforeAutospacing="0" w:after="0" w:afterAutospacing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bCs/>
          <w:sz w:val="28"/>
          <w:szCs w:val="28"/>
        </w:rPr>
        <w:t>об участии</w:t>
      </w:r>
      <w:r w:rsidRPr="00B60064">
        <w:rPr>
          <w:rFonts w:ascii="Times New Roman" w:hAnsi="Times New Roman" w:cs="Times New Roman"/>
          <w:sz w:val="28"/>
          <w:szCs w:val="28"/>
        </w:rPr>
        <w:t xml:space="preserve"> с </w:t>
      </w:r>
      <w:r w:rsidRPr="00B60064">
        <w:rPr>
          <w:rFonts w:ascii="Times New Roman" w:hAnsi="Times New Roman" w:cs="Times New Roman"/>
          <w:bCs/>
          <w:sz w:val="28"/>
          <w:szCs w:val="28"/>
        </w:rPr>
        <w:t>15 марта 2018 года</w:t>
      </w:r>
      <w:r w:rsidRPr="00B6006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B60064">
        <w:rPr>
          <w:rFonts w:ascii="Times New Roman" w:hAnsi="Times New Roman" w:cs="Times New Roman"/>
          <w:sz w:val="28"/>
          <w:szCs w:val="28"/>
        </w:rPr>
        <w:t>сотрудников Контрольно-счетной палаты КЧР Аудитора Дураева И</w:t>
      </w:r>
      <w:r w:rsidR="00F300CC">
        <w:rPr>
          <w:rFonts w:ascii="Times New Roman" w:hAnsi="Times New Roman" w:cs="Times New Roman"/>
          <w:sz w:val="28"/>
          <w:szCs w:val="28"/>
        </w:rPr>
        <w:t>.</w:t>
      </w:r>
      <w:r w:rsidRPr="00B60064">
        <w:rPr>
          <w:rFonts w:ascii="Times New Roman" w:hAnsi="Times New Roman" w:cs="Times New Roman"/>
          <w:sz w:val="28"/>
          <w:szCs w:val="28"/>
        </w:rPr>
        <w:t>А</w:t>
      </w:r>
      <w:r w:rsidR="00F300CC">
        <w:rPr>
          <w:rFonts w:ascii="Times New Roman" w:hAnsi="Times New Roman" w:cs="Times New Roman"/>
          <w:sz w:val="28"/>
          <w:szCs w:val="28"/>
        </w:rPr>
        <w:t>.</w:t>
      </w:r>
      <w:r w:rsidRPr="00B60064">
        <w:rPr>
          <w:rFonts w:ascii="Times New Roman" w:hAnsi="Times New Roman" w:cs="Times New Roman"/>
          <w:sz w:val="28"/>
          <w:szCs w:val="28"/>
        </w:rPr>
        <w:t>, ведущих инспекторов  Биджиева А</w:t>
      </w:r>
      <w:r w:rsidR="00F300CC">
        <w:rPr>
          <w:rFonts w:ascii="Times New Roman" w:hAnsi="Times New Roman" w:cs="Times New Roman"/>
          <w:sz w:val="28"/>
          <w:szCs w:val="28"/>
        </w:rPr>
        <w:t>.</w:t>
      </w:r>
      <w:r w:rsidRPr="00B60064">
        <w:rPr>
          <w:rFonts w:ascii="Times New Roman" w:hAnsi="Times New Roman" w:cs="Times New Roman"/>
          <w:sz w:val="28"/>
          <w:szCs w:val="28"/>
        </w:rPr>
        <w:t xml:space="preserve"> З</w:t>
      </w:r>
      <w:r w:rsidR="00F300CC">
        <w:rPr>
          <w:rFonts w:ascii="Times New Roman" w:hAnsi="Times New Roman" w:cs="Times New Roman"/>
          <w:sz w:val="28"/>
          <w:szCs w:val="28"/>
        </w:rPr>
        <w:t>.</w:t>
      </w:r>
      <w:r w:rsidRPr="00B60064">
        <w:rPr>
          <w:rFonts w:ascii="Times New Roman" w:hAnsi="Times New Roman" w:cs="Times New Roman"/>
          <w:sz w:val="28"/>
          <w:szCs w:val="28"/>
        </w:rPr>
        <w:t>, Хашукаева Э</w:t>
      </w:r>
      <w:r w:rsidR="00F300CC">
        <w:rPr>
          <w:rFonts w:ascii="Times New Roman" w:hAnsi="Times New Roman" w:cs="Times New Roman"/>
          <w:sz w:val="28"/>
          <w:szCs w:val="28"/>
        </w:rPr>
        <w:t>.</w:t>
      </w:r>
      <w:r w:rsidRPr="00B60064">
        <w:rPr>
          <w:rFonts w:ascii="Times New Roman" w:hAnsi="Times New Roman" w:cs="Times New Roman"/>
          <w:sz w:val="28"/>
          <w:szCs w:val="28"/>
        </w:rPr>
        <w:t>С</w:t>
      </w:r>
      <w:r w:rsidR="00F300CC">
        <w:rPr>
          <w:rFonts w:ascii="Times New Roman" w:hAnsi="Times New Roman" w:cs="Times New Roman"/>
          <w:sz w:val="28"/>
          <w:szCs w:val="28"/>
        </w:rPr>
        <w:t>.</w:t>
      </w:r>
      <w:r w:rsidRPr="00B60064">
        <w:rPr>
          <w:rFonts w:ascii="Times New Roman" w:hAnsi="Times New Roman" w:cs="Times New Roman"/>
          <w:sz w:val="28"/>
          <w:szCs w:val="28"/>
        </w:rPr>
        <w:t xml:space="preserve"> и инспектора Тамбиевой А</w:t>
      </w:r>
      <w:r w:rsidR="00F300CC">
        <w:rPr>
          <w:rFonts w:ascii="Times New Roman" w:hAnsi="Times New Roman" w:cs="Times New Roman"/>
          <w:sz w:val="28"/>
          <w:szCs w:val="28"/>
        </w:rPr>
        <w:t>.</w:t>
      </w:r>
      <w:r w:rsidRPr="00B60064">
        <w:rPr>
          <w:rFonts w:ascii="Times New Roman" w:hAnsi="Times New Roman" w:cs="Times New Roman"/>
          <w:sz w:val="28"/>
          <w:szCs w:val="28"/>
        </w:rPr>
        <w:t xml:space="preserve"> Э</w:t>
      </w:r>
      <w:r w:rsidR="00F300CC">
        <w:rPr>
          <w:rFonts w:ascii="Times New Roman" w:hAnsi="Times New Roman" w:cs="Times New Roman"/>
          <w:sz w:val="28"/>
          <w:szCs w:val="28"/>
        </w:rPr>
        <w:t>.</w:t>
      </w:r>
      <w:r w:rsidRPr="00B600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60064">
        <w:rPr>
          <w:rFonts w:ascii="Times New Roman" w:hAnsi="Times New Roman" w:cs="Times New Roman"/>
          <w:sz w:val="28"/>
          <w:szCs w:val="28"/>
        </w:rPr>
        <w:t>в режиме видеоконференции</w:t>
      </w:r>
      <w:r w:rsidRPr="00B6006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60064">
        <w:rPr>
          <w:rFonts w:ascii="Times New Roman" w:hAnsi="Times New Roman" w:cs="Times New Roman"/>
          <w:sz w:val="28"/>
          <w:szCs w:val="28"/>
        </w:rPr>
        <w:t xml:space="preserve"> в обучающем семинаре для подготовки к параллельному экспертно-аналитическому  мероприятию «Анализ и оценка расходов на финансирование и материально-техническое обеспечение деятельности мировых судей в 2012 – 2017 годах»; </w:t>
      </w:r>
    </w:p>
    <w:p w:rsidR="00CB50EC" w:rsidRPr="00B60064" w:rsidRDefault="00CB50EC" w:rsidP="009274FA">
      <w:pPr>
        <w:spacing w:line="360" w:lineRule="auto"/>
        <w:ind w:firstLine="567"/>
        <w:jc w:val="both"/>
        <w:rPr>
          <w:sz w:val="28"/>
          <w:szCs w:val="28"/>
        </w:rPr>
      </w:pPr>
      <w:r w:rsidRPr="00B60064">
        <w:rPr>
          <w:bCs/>
          <w:sz w:val="28"/>
          <w:szCs w:val="28"/>
        </w:rPr>
        <w:t xml:space="preserve">об участии </w:t>
      </w:r>
      <w:r w:rsidRPr="00B60064">
        <w:rPr>
          <w:bCs/>
          <w:sz w:val="28"/>
          <w:szCs w:val="28"/>
          <w:shd w:val="clear" w:color="auto" w:fill="FFFFFF"/>
        </w:rPr>
        <w:t>с 22 по 24 марта 2018 года</w:t>
      </w:r>
      <w:r w:rsidRPr="00B60064">
        <w:rPr>
          <w:sz w:val="28"/>
          <w:szCs w:val="28"/>
          <w:shd w:val="clear" w:color="auto" w:fill="FFFFFF"/>
        </w:rPr>
        <w:t xml:space="preserve"> И.о. Председателя Контрольно-счетной палаты Карачаево-Черкесской Республики Н.В.Дудник в очередном заседании Президиума Союза муниципальных контрольно-счетных органов, которое состоялось в столице Республики Северная Осетия – Алания городе Владикавказе;</w:t>
      </w:r>
    </w:p>
    <w:p w:rsidR="00CB50EC" w:rsidRPr="00B60064" w:rsidRDefault="00CB50EC" w:rsidP="009274FA">
      <w:pPr>
        <w:spacing w:line="360" w:lineRule="auto"/>
        <w:ind w:firstLine="567"/>
        <w:jc w:val="both"/>
        <w:rPr>
          <w:sz w:val="28"/>
          <w:szCs w:val="28"/>
        </w:rPr>
      </w:pPr>
      <w:r w:rsidRPr="00B60064">
        <w:rPr>
          <w:bCs/>
          <w:sz w:val="28"/>
          <w:szCs w:val="28"/>
        </w:rPr>
        <w:t xml:space="preserve">об участии </w:t>
      </w:r>
      <w:r w:rsidRPr="00B60064">
        <w:rPr>
          <w:bCs/>
          <w:sz w:val="28"/>
          <w:szCs w:val="28"/>
          <w:shd w:val="clear" w:color="auto" w:fill="FFFFFF"/>
        </w:rPr>
        <w:t>23 марта 2018 года</w:t>
      </w:r>
      <w:r w:rsidRPr="00B60064">
        <w:rPr>
          <w:sz w:val="28"/>
          <w:szCs w:val="28"/>
          <w:shd w:val="clear" w:color="auto" w:fill="FFFFFF"/>
        </w:rPr>
        <w:t xml:space="preserve"> И.о. Председателя Контрольно-счетной палаты Карачаево-Черкесской Республики Н.В.Дудник в заседании Президиума Союза МКСО;</w:t>
      </w:r>
    </w:p>
    <w:p w:rsidR="00CB50EC" w:rsidRPr="00B60064" w:rsidRDefault="00CB50EC" w:rsidP="009274FA">
      <w:pPr>
        <w:shd w:val="clear" w:color="auto" w:fill="F7F7F7"/>
        <w:spacing w:line="360" w:lineRule="auto"/>
        <w:ind w:firstLine="567"/>
        <w:jc w:val="both"/>
        <w:rPr>
          <w:sz w:val="28"/>
          <w:szCs w:val="28"/>
        </w:rPr>
      </w:pPr>
      <w:r w:rsidRPr="00B60064">
        <w:rPr>
          <w:sz w:val="28"/>
          <w:szCs w:val="28"/>
        </w:rPr>
        <w:t>размешены сведения о созданных КСО муниципальных образований и их объединениях в КЧР на 01.01.2018 года;</w:t>
      </w:r>
    </w:p>
    <w:p w:rsidR="00CB50EC" w:rsidRPr="00B60064" w:rsidRDefault="00CB50EC" w:rsidP="009274FA">
      <w:pPr>
        <w:shd w:val="clear" w:color="auto" w:fill="F7F7F7"/>
        <w:spacing w:line="360" w:lineRule="auto"/>
        <w:ind w:firstLine="567"/>
        <w:jc w:val="both"/>
        <w:rPr>
          <w:sz w:val="28"/>
          <w:szCs w:val="28"/>
        </w:rPr>
      </w:pPr>
      <w:r w:rsidRPr="00B60064">
        <w:rPr>
          <w:sz w:val="28"/>
          <w:szCs w:val="28"/>
        </w:rPr>
        <w:t>размешена информация об</w:t>
      </w:r>
      <w:r w:rsidRPr="00B60064">
        <w:rPr>
          <w:sz w:val="28"/>
          <w:szCs w:val="28"/>
          <w:shd w:val="clear" w:color="auto" w:fill="F7F7F7"/>
        </w:rPr>
        <w:t xml:space="preserve"> основных показателях деятельности КСО МО КЧР в 2017 году;</w:t>
      </w:r>
    </w:p>
    <w:p w:rsidR="00CB50EC" w:rsidRPr="00B60064" w:rsidRDefault="00CB50EC" w:rsidP="009274FA">
      <w:pPr>
        <w:shd w:val="clear" w:color="auto" w:fill="F7F7F7"/>
        <w:spacing w:line="360" w:lineRule="auto"/>
        <w:ind w:firstLine="567"/>
        <w:jc w:val="both"/>
        <w:rPr>
          <w:sz w:val="28"/>
          <w:szCs w:val="28"/>
        </w:rPr>
      </w:pPr>
      <w:r w:rsidRPr="00B60064">
        <w:rPr>
          <w:sz w:val="28"/>
          <w:szCs w:val="28"/>
        </w:rPr>
        <w:t>размешена информация об</w:t>
      </w:r>
      <w:r w:rsidRPr="00B60064">
        <w:rPr>
          <w:sz w:val="28"/>
          <w:szCs w:val="28"/>
          <w:shd w:val="clear" w:color="auto" w:fill="F7F7F7"/>
        </w:rPr>
        <w:t xml:space="preserve"> основных показателях деятельности Контрольно-счётной палаты КЧР в 2017 году.</w:t>
      </w:r>
    </w:p>
    <w:p w:rsidR="00CB50EC" w:rsidRPr="00B60064" w:rsidRDefault="00802E5B" w:rsidP="009274F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B50EC" w:rsidRPr="00B60064">
        <w:rPr>
          <w:sz w:val="28"/>
          <w:szCs w:val="28"/>
        </w:rPr>
        <w:t>3. В соответствии с законодательством о контрактной системе и законодательством о закупках товаров, работ, услуг, на Портале государственного и муниципального аудита, размещена обобщённая информация об аудите в сфере закупок, проведённом Контрольно-счетной палатой КЧР</w:t>
      </w:r>
      <w:r w:rsidR="00CB50EC" w:rsidRPr="00B60064">
        <w:rPr>
          <w:rStyle w:val="FontStyle23"/>
          <w:sz w:val="28"/>
          <w:szCs w:val="28"/>
        </w:rPr>
        <w:t xml:space="preserve"> </w:t>
      </w:r>
      <w:r w:rsidR="00CB50EC" w:rsidRPr="00995FE7">
        <w:rPr>
          <w:rStyle w:val="FontStyle23"/>
          <w:b w:val="0"/>
          <w:sz w:val="28"/>
          <w:szCs w:val="28"/>
        </w:rPr>
        <w:t>за</w:t>
      </w:r>
      <w:r w:rsidR="00CB50EC" w:rsidRPr="00B60064">
        <w:rPr>
          <w:rStyle w:val="FontStyle23"/>
          <w:sz w:val="28"/>
          <w:szCs w:val="28"/>
        </w:rPr>
        <w:t xml:space="preserve"> </w:t>
      </w:r>
      <w:r w:rsidR="00CB50EC" w:rsidRPr="00B60064">
        <w:rPr>
          <w:sz w:val="28"/>
          <w:szCs w:val="28"/>
        </w:rPr>
        <w:t xml:space="preserve">2017 год. </w:t>
      </w:r>
    </w:p>
    <w:p w:rsidR="00CB50EC" w:rsidRPr="00B60064" w:rsidRDefault="00802E5B" w:rsidP="009274FA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9.</w:t>
      </w:r>
      <w:r w:rsidR="00CB50EC" w:rsidRPr="00B60064">
        <w:rPr>
          <w:sz w:val="28"/>
          <w:szCs w:val="28"/>
        </w:rPr>
        <w:t>4. Проводился мониторинг своевременной наполняемости сайта Контрольно-счётной палаты КЧР и актуальности размещаемой информации.</w:t>
      </w:r>
    </w:p>
    <w:p w:rsidR="00CB50EC" w:rsidRPr="00B60064" w:rsidRDefault="00802E5B" w:rsidP="009274FA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</w:t>
      </w:r>
      <w:r w:rsidR="00CB50EC" w:rsidRPr="00B60064">
        <w:rPr>
          <w:sz w:val="28"/>
          <w:szCs w:val="28"/>
          <w:shd w:val="clear" w:color="auto" w:fill="FFFFFF"/>
        </w:rPr>
        <w:t>5. Проводилась работа по техническому обеспечению деятельности Контрольно-счётной палаты КЧР.</w:t>
      </w:r>
    </w:p>
    <w:p w:rsidR="00CB50EC" w:rsidRDefault="00802E5B" w:rsidP="009274F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B50EC" w:rsidRPr="00B60064">
        <w:rPr>
          <w:sz w:val="28"/>
          <w:szCs w:val="28"/>
        </w:rPr>
        <w:t>6. Приняты отчеты получателей средств республиканского бюджета по формам 1-БР за 2017 год.</w:t>
      </w:r>
    </w:p>
    <w:p w:rsidR="00B411D5" w:rsidRPr="00B60064" w:rsidRDefault="00B411D5" w:rsidP="009274FA">
      <w:pPr>
        <w:spacing w:line="360" w:lineRule="auto"/>
        <w:ind w:firstLine="567"/>
        <w:jc w:val="both"/>
        <w:rPr>
          <w:sz w:val="28"/>
          <w:szCs w:val="28"/>
        </w:rPr>
      </w:pPr>
    </w:p>
    <w:p w:rsidR="00CB50EC" w:rsidRPr="00B60064" w:rsidRDefault="00CB50EC" w:rsidP="009274FA">
      <w:pPr>
        <w:adjustRightInd w:val="0"/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B60064">
        <w:rPr>
          <w:b/>
          <w:bCs/>
          <w:i/>
          <w:iCs/>
          <w:sz w:val="28"/>
          <w:szCs w:val="28"/>
        </w:rPr>
        <w:t>Юридическое обеспечение</w:t>
      </w:r>
    </w:p>
    <w:p w:rsidR="00CB50EC" w:rsidRPr="00B60064" w:rsidRDefault="00CB50EC" w:rsidP="009274FA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sz w:val="28"/>
          <w:szCs w:val="28"/>
        </w:rPr>
        <w:t>1. Подготовлены и направлены акты сверки результатов взаимодействия между:</w:t>
      </w:r>
    </w:p>
    <w:p w:rsidR="00CB50EC" w:rsidRPr="00B60064" w:rsidRDefault="00CB50EC" w:rsidP="009274FA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sz w:val="28"/>
          <w:szCs w:val="28"/>
        </w:rPr>
        <w:t>Контрольно-счётной палатой КЧР и Прокуратурой КЧР по реализации материалов Контрольно-счётной палаты КЧР за 4 квартал 2018 года;</w:t>
      </w:r>
    </w:p>
    <w:p w:rsidR="00CB50EC" w:rsidRPr="00B60064" w:rsidRDefault="00CB50EC" w:rsidP="009274FA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sz w:val="28"/>
          <w:szCs w:val="28"/>
        </w:rPr>
        <w:t>Контрольно - счетной палатой КЧР и МВД КЧР за 4 квартал 2018 года.</w:t>
      </w:r>
    </w:p>
    <w:p w:rsidR="00CB50EC" w:rsidRPr="00B60064" w:rsidRDefault="00CB50EC" w:rsidP="009274FA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sz w:val="28"/>
          <w:szCs w:val="28"/>
        </w:rPr>
        <w:t>Контрольно-счётной палатой КЧР и УФАС по КЧР за 4 квартал 2018 года.</w:t>
      </w:r>
    </w:p>
    <w:p w:rsidR="00CB50EC" w:rsidRPr="00B60064" w:rsidRDefault="00CB50EC" w:rsidP="009274FA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sz w:val="28"/>
          <w:szCs w:val="28"/>
        </w:rPr>
        <w:t>По акту сверки результатов взаимодействия между Контрольно - счетной палатой КЧР и МВД КЧР за 4 квартал 2018 года направленным в МВД КЧР ответ еще не получен.</w:t>
      </w:r>
    </w:p>
    <w:p w:rsidR="00CB50EC" w:rsidRPr="00B60064" w:rsidRDefault="00CB50EC" w:rsidP="009274FA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sz w:val="28"/>
          <w:szCs w:val="28"/>
        </w:rPr>
        <w:t>2. Подготовлено 8 заключений на отчеты по контрольным мероприятиям, проведенным аудиторскими направлениями Палаты для внесения на рассмотрение Коллегий Контрольно - счетной палаты КЧР.</w:t>
      </w:r>
    </w:p>
    <w:p w:rsidR="00CB50EC" w:rsidRPr="00B60064" w:rsidRDefault="00CB50EC" w:rsidP="009274FA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sz w:val="28"/>
          <w:szCs w:val="28"/>
        </w:rPr>
        <w:t xml:space="preserve">3. Проверено на соответствие действующему законодательству 5 проектов государственных контрактов и договоров с иными организациями и учреждениями. </w:t>
      </w:r>
    </w:p>
    <w:p w:rsidR="00CB50EC" w:rsidRPr="00B60064" w:rsidRDefault="00CB50EC" w:rsidP="009274FA">
      <w:pPr>
        <w:pStyle w:val="a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sz w:val="28"/>
          <w:szCs w:val="28"/>
        </w:rPr>
        <w:t xml:space="preserve">4. Подготовлено и подписано распоряжение Контрольно-счетной палаты КЧР от 22.02.2018 №13-Р «Об утверждении Положений о предоставлении сведений о доходах, об имуществе, обязательствах имущественного характера в Контрольно-счетной палате Карачаево-Черкесской Республики и перечня должностей государственной гражданской службы в Контрольно-счетной палате Карачаево-Черкесской Республики, замещение которых связано с коррупционными рисками». </w:t>
      </w:r>
    </w:p>
    <w:p w:rsidR="00CB50EC" w:rsidRPr="00B60064" w:rsidRDefault="00CB50EC" w:rsidP="009274FA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CB50EC" w:rsidRPr="00B60064" w:rsidRDefault="00CB50EC" w:rsidP="009274FA">
      <w:pPr>
        <w:adjustRightInd w:val="0"/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B60064">
        <w:rPr>
          <w:b/>
          <w:bCs/>
          <w:i/>
          <w:iCs/>
          <w:sz w:val="28"/>
          <w:szCs w:val="28"/>
        </w:rPr>
        <w:t>Кадровое обеспечение</w:t>
      </w:r>
    </w:p>
    <w:p w:rsidR="00CB50EC" w:rsidRPr="00B60064" w:rsidRDefault="00CB50EC" w:rsidP="009274FA">
      <w:pPr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60064">
        <w:rPr>
          <w:sz w:val="28"/>
          <w:szCs w:val="28"/>
        </w:rPr>
        <w:t>1. Подготовлено 12 приказов по отпускам, 6 приказов по личному составу, 4 приказа по общей деятельности и 17 распоряжений.</w:t>
      </w:r>
    </w:p>
    <w:p w:rsidR="00CB50EC" w:rsidRPr="00B60064" w:rsidRDefault="00CB50EC" w:rsidP="009274FA">
      <w:pPr>
        <w:adjustRightInd w:val="0"/>
        <w:spacing w:line="360" w:lineRule="auto"/>
        <w:ind w:firstLine="851"/>
        <w:jc w:val="both"/>
        <w:rPr>
          <w:sz w:val="28"/>
          <w:szCs w:val="28"/>
          <w:highlight w:val="white"/>
        </w:rPr>
      </w:pPr>
      <w:r w:rsidRPr="00B60064">
        <w:rPr>
          <w:sz w:val="28"/>
          <w:szCs w:val="28"/>
        </w:rPr>
        <w:t>2. Подготовлено 13 протоколов на выплату сотрудникам Контрольно-счётной палаты КЧР п</w:t>
      </w:r>
      <w:r w:rsidRPr="00B60064">
        <w:rPr>
          <w:sz w:val="28"/>
          <w:szCs w:val="28"/>
          <w:highlight w:val="white"/>
        </w:rPr>
        <w:t>особий по временной нетрудоспособности.</w:t>
      </w:r>
    </w:p>
    <w:p w:rsidR="00CB50EC" w:rsidRPr="00B60064" w:rsidRDefault="00CB50EC" w:rsidP="009274FA">
      <w:pPr>
        <w:adjustRightInd w:val="0"/>
        <w:spacing w:line="360" w:lineRule="auto"/>
        <w:ind w:firstLine="851"/>
        <w:jc w:val="both"/>
        <w:rPr>
          <w:sz w:val="28"/>
          <w:szCs w:val="28"/>
          <w:highlight w:val="white"/>
        </w:rPr>
      </w:pPr>
      <w:r w:rsidRPr="00B60064">
        <w:rPr>
          <w:sz w:val="28"/>
          <w:szCs w:val="28"/>
          <w:highlight w:val="white"/>
        </w:rPr>
        <w:t>3. Подготовлен и направлен отчет по форме 2 ГС в территориальный орган Федеральной службы государственной статистики по Карачаево-Черкесской Республике.</w:t>
      </w:r>
    </w:p>
    <w:p w:rsidR="00CB50EC" w:rsidRPr="00B60064" w:rsidRDefault="00CB50EC" w:rsidP="009274FA">
      <w:pPr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60064">
        <w:rPr>
          <w:sz w:val="28"/>
          <w:szCs w:val="28"/>
          <w:highlight w:val="white"/>
        </w:rPr>
        <w:t xml:space="preserve">4. Собраны формы </w:t>
      </w:r>
      <w:r w:rsidRPr="00B60064">
        <w:rPr>
          <w:sz w:val="28"/>
          <w:szCs w:val="28"/>
        </w:rPr>
        <w:t>со сведениями об адресах сайтов и (или) страниц сайтов в информационно-телекоммуникационной сети "Интернет", на которых государственным гражданским служащим размещались общедоступная информация, а также данные, позволяющие его идентифицировать.</w:t>
      </w:r>
    </w:p>
    <w:p w:rsidR="00CB50EC" w:rsidRPr="00B60064" w:rsidRDefault="00CB50EC" w:rsidP="009274FA">
      <w:pPr>
        <w:adjustRightInd w:val="0"/>
        <w:spacing w:line="360" w:lineRule="auto"/>
        <w:ind w:firstLine="851"/>
        <w:jc w:val="both"/>
        <w:rPr>
          <w:sz w:val="28"/>
          <w:szCs w:val="28"/>
          <w:highlight w:val="white"/>
        </w:rPr>
      </w:pPr>
      <w:r w:rsidRPr="00B60064">
        <w:rPr>
          <w:sz w:val="28"/>
          <w:szCs w:val="28"/>
        </w:rPr>
        <w:t xml:space="preserve">5. </w:t>
      </w:r>
      <w:r w:rsidRPr="00B60064">
        <w:rPr>
          <w:sz w:val="28"/>
          <w:szCs w:val="28"/>
          <w:highlight w:val="white"/>
        </w:rPr>
        <w:t>Собраны справки о доходах, расходах, об имуществе и обязательствах имущественного характера за 2017 год лиц замещающих государственные должности.</w:t>
      </w:r>
    </w:p>
    <w:p w:rsidR="004048E8" w:rsidRPr="00B60064" w:rsidRDefault="004048E8" w:rsidP="009274FA">
      <w:pPr>
        <w:pStyle w:val="Style1"/>
        <w:spacing w:line="360" w:lineRule="auto"/>
        <w:jc w:val="center"/>
        <w:rPr>
          <w:rStyle w:val="FontStyle11"/>
          <w:sz w:val="28"/>
          <w:szCs w:val="28"/>
        </w:rPr>
      </w:pPr>
      <w:r w:rsidRPr="00B60064">
        <w:rPr>
          <w:rStyle w:val="FontStyle11"/>
          <w:sz w:val="28"/>
          <w:szCs w:val="28"/>
        </w:rPr>
        <w:t>Информация о финансовом обеспечении деятельности</w:t>
      </w:r>
    </w:p>
    <w:p w:rsidR="004048E8" w:rsidRPr="00B60064" w:rsidRDefault="004048E8" w:rsidP="009274FA">
      <w:pPr>
        <w:pStyle w:val="Style1"/>
        <w:spacing w:line="360" w:lineRule="auto"/>
        <w:jc w:val="center"/>
        <w:rPr>
          <w:rStyle w:val="FontStyle11"/>
          <w:sz w:val="28"/>
          <w:szCs w:val="28"/>
        </w:rPr>
      </w:pPr>
      <w:r w:rsidRPr="00B60064">
        <w:rPr>
          <w:rStyle w:val="FontStyle11"/>
          <w:sz w:val="28"/>
          <w:szCs w:val="28"/>
        </w:rPr>
        <w:t>Контрольно-счетной палаты Карачаево-Черкесской Республики</w:t>
      </w:r>
    </w:p>
    <w:p w:rsidR="004048E8" w:rsidRDefault="004048E8" w:rsidP="009274FA">
      <w:pPr>
        <w:pStyle w:val="Style1"/>
        <w:spacing w:line="360" w:lineRule="auto"/>
        <w:jc w:val="center"/>
        <w:rPr>
          <w:rStyle w:val="FontStyle11"/>
          <w:sz w:val="28"/>
          <w:szCs w:val="28"/>
        </w:rPr>
      </w:pPr>
      <w:r w:rsidRPr="00B60064">
        <w:rPr>
          <w:rStyle w:val="FontStyle11"/>
          <w:sz w:val="28"/>
          <w:szCs w:val="28"/>
        </w:rPr>
        <w:t xml:space="preserve">за </w:t>
      </w:r>
      <w:r w:rsidR="009426F5" w:rsidRPr="00B60064">
        <w:rPr>
          <w:rStyle w:val="FontStyle221"/>
          <w:sz w:val="28"/>
          <w:szCs w:val="28"/>
        </w:rPr>
        <w:t>1 квартал 2018</w:t>
      </w:r>
      <w:r w:rsidRPr="00B60064">
        <w:rPr>
          <w:rStyle w:val="FontStyle11"/>
          <w:sz w:val="28"/>
          <w:szCs w:val="28"/>
        </w:rPr>
        <w:t xml:space="preserve"> года</w:t>
      </w:r>
    </w:p>
    <w:p w:rsidR="00CB50EC" w:rsidRPr="00B60064" w:rsidRDefault="00CB50EC" w:rsidP="009274FA">
      <w:pPr>
        <w:pStyle w:val="Style2"/>
        <w:spacing w:line="360" w:lineRule="auto"/>
        <w:rPr>
          <w:rStyle w:val="FontStyle13"/>
          <w:sz w:val="28"/>
          <w:szCs w:val="28"/>
        </w:rPr>
      </w:pPr>
      <w:r w:rsidRPr="00B60064">
        <w:rPr>
          <w:rStyle w:val="FontStyle13"/>
          <w:sz w:val="28"/>
          <w:szCs w:val="28"/>
        </w:rPr>
        <w:t>Контрольно-счетной палате Карачаево-Черкесской Республики утверждено и доведено бюджетной росписью ассигнования на содержание на 2018 год в сумме 26530,8 тыс.</w:t>
      </w:r>
      <w:r w:rsidR="00B60064" w:rsidRPr="00B60064">
        <w:rPr>
          <w:rStyle w:val="FontStyle13"/>
          <w:sz w:val="28"/>
          <w:szCs w:val="28"/>
        </w:rPr>
        <w:t xml:space="preserve"> </w:t>
      </w:r>
      <w:r w:rsidRPr="00B60064">
        <w:rPr>
          <w:rStyle w:val="FontStyle13"/>
          <w:sz w:val="28"/>
          <w:szCs w:val="28"/>
        </w:rPr>
        <w:t>рублей. Министерством финансов КЧР на основании Постановления Народного Собрания (Парламента) КЧР были внесены изменения в сводную бюджетную роспись на 2018 год и сумма расходов по бюджетной росписи составила 28354,2 тыс.</w:t>
      </w:r>
      <w:r w:rsidR="00B60064" w:rsidRPr="00B60064">
        <w:rPr>
          <w:rStyle w:val="FontStyle13"/>
          <w:sz w:val="28"/>
          <w:szCs w:val="28"/>
        </w:rPr>
        <w:t xml:space="preserve"> </w:t>
      </w:r>
      <w:r w:rsidRPr="00B60064">
        <w:rPr>
          <w:rStyle w:val="FontStyle13"/>
          <w:sz w:val="28"/>
          <w:szCs w:val="28"/>
        </w:rPr>
        <w:t>руб</w:t>
      </w:r>
      <w:r w:rsidR="00B60064" w:rsidRPr="00B60064">
        <w:rPr>
          <w:rStyle w:val="FontStyle13"/>
          <w:sz w:val="28"/>
          <w:szCs w:val="28"/>
        </w:rPr>
        <w:t>лей</w:t>
      </w:r>
      <w:r w:rsidRPr="00B60064">
        <w:rPr>
          <w:rStyle w:val="FontStyle13"/>
          <w:sz w:val="28"/>
          <w:szCs w:val="28"/>
        </w:rPr>
        <w:t>.</w:t>
      </w:r>
    </w:p>
    <w:p w:rsidR="00CB50EC" w:rsidRDefault="00CB50EC" w:rsidP="009274FA">
      <w:pPr>
        <w:pStyle w:val="Style5"/>
        <w:spacing w:line="360" w:lineRule="auto"/>
        <w:rPr>
          <w:rStyle w:val="FontStyle13"/>
          <w:sz w:val="28"/>
          <w:szCs w:val="28"/>
        </w:rPr>
      </w:pPr>
      <w:r w:rsidRPr="00B60064">
        <w:rPr>
          <w:rStyle w:val="FontStyle13"/>
          <w:sz w:val="28"/>
          <w:szCs w:val="28"/>
        </w:rPr>
        <w:t xml:space="preserve">     Исполненные назначения лимитов бюджетных обязательств по состоянию на 01.04.2018 составили 4337,2 тыс. рублей, что составляет 15,30% от лимитов бюджетных обязательств на 2018 год. </w:t>
      </w:r>
    </w:p>
    <w:p w:rsidR="00CB50EC" w:rsidRPr="00995FE7" w:rsidRDefault="00CB50EC" w:rsidP="009274FA">
      <w:pPr>
        <w:pStyle w:val="Style3"/>
        <w:spacing w:line="360" w:lineRule="auto"/>
        <w:ind w:hanging="663"/>
        <w:jc w:val="center"/>
        <w:rPr>
          <w:rStyle w:val="FontStyle13"/>
          <w:b/>
          <w:i/>
          <w:sz w:val="28"/>
          <w:szCs w:val="28"/>
        </w:rPr>
      </w:pPr>
      <w:r w:rsidRPr="00995FE7">
        <w:rPr>
          <w:rStyle w:val="FontStyle13"/>
          <w:b/>
          <w:i/>
          <w:sz w:val="28"/>
          <w:szCs w:val="28"/>
        </w:rPr>
        <w:t xml:space="preserve">Исполнение сметы расходов Контрольно-счетной палаты </w:t>
      </w:r>
    </w:p>
    <w:p w:rsidR="00CB50EC" w:rsidRPr="00995FE7" w:rsidRDefault="00CB50EC" w:rsidP="009274FA">
      <w:pPr>
        <w:pStyle w:val="Style3"/>
        <w:spacing w:line="360" w:lineRule="auto"/>
        <w:ind w:hanging="663"/>
        <w:jc w:val="center"/>
        <w:rPr>
          <w:rStyle w:val="FontStyle13"/>
          <w:b/>
          <w:i/>
          <w:sz w:val="28"/>
          <w:szCs w:val="28"/>
        </w:rPr>
      </w:pPr>
      <w:r w:rsidRPr="00995FE7">
        <w:rPr>
          <w:rStyle w:val="FontStyle13"/>
          <w:b/>
          <w:i/>
          <w:sz w:val="28"/>
          <w:szCs w:val="28"/>
        </w:rPr>
        <w:t>Карачаево-Черкесской Республики за 1 квартал 2018 года</w:t>
      </w:r>
    </w:p>
    <w:p w:rsidR="00CB50EC" w:rsidRPr="00B60064" w:rsidRDefault="00B60064" w:rsidP="00B60064">
      <w:pPr>
        <w:pStyle w:val="Style3"/>
        <w:spacing w:line="360" w:lineRule="auto"/>
        <w:ind w:hanging="663"/>
        <w:jc w:val="right"/>
        <w:rPr>
          <w:rStyle w:val="FontStyle13"/>
          <w:sz w:val="20"/>
          <w:szCs w:val="20"/>
        </w:rPr>
      </w:pPr>
      <w:r w:rsidRPr="00B60064">
        <w:rPr>
          <w:rStyle w:val="FontStyle13"/>
          <w:sz w:val="20"/>
          <w:szCs w:val="20"/>
        </w:rPr>
        <w:t>тыс. рублей</w:t>
      </w:r>
    </w:p>
    <w:tbl>
      <w:tblPr>
        <w:tblW w:w="10080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28"/>
        <w:gridCol w:w="1701"/>
        <w:gridCol w:w="1276"/>
        <w:gridCol w:w="1134"/>
        <w:gridCol w:w="992"/>
        <w:gridCol w:w="1089"/>
        <w:gridCol w:w="1260"/>
      </w:tblGrid>
      <w:tr w:rsidR="00CB50EC" w:rsidRPr="00B60064" w:rsidTr="00B60064">
        <w:trPr>
          <w:trHeight w:val="704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7"/>
              <w:spacing w:line="360" w:lineRule="auto"/>
              <w:ind w:firstLine="0"/>
              <w:jc w:val="center"/>
              <w:rPr>
                <w:rStyle w:val="FontStyle12"/>
                <w:b/>
                <w:sz w:val="16"/>
                <w:szCs w:val="16"/>
              </w:rPr>
            </w:pPr>
            <w:r w:rsidRPr="00B60064">
              <w:rPr>
                <w:rStyle w:val="FontStyle12"/>
                <w:b/>
                <w:sz w:val="16"/>
                <w:szCs w:val="16"/>
              </w:rPr>
              <w:t>Наименование</w:t>
            </w:r>
          </w:p>
          <w:p w:rsidR="00CB50EC" w:rsidRPr="00B60064" w:rsidRDefault="00CB50EC" w:rsidP="00B60064">
            <w:pPr>
              <w:pStyle w:val="Style7"/>
              <w:spacing w:line="360" w:lineRule="auto"/>
              <w:ind w:firstLine="0"/>
              <w:jc w:val="center"/>
              <w:rPr>
                <w:rStyle w:val="FontStyle12"/>
                <w:b/>
                <w:sz w:val="16"/>
                <w:szCs w:val="16"/>
              </w:rPr>
            </w:pPr>
            <w:r w:rsidRPr="00B60064">
              <w:rPr>
                <w:rStyle w:val="FontStyle12"/>
                <w:b/>
                <w:sz w:val="16"/>
                <w:szCs w:val="16"/>
              </w:rPr>
              <w:t>раздела,</w:t>
            </w:r>
            <w:r w:rsidR="00B60064" w:rsidRPr="00B60064">
              <w:rPr>
                <w:rStyle w:val="FontStyle12"/>
                <w:b/>
                <w:sz w:val="16"/>
                <w:szCs w:val="16"/>
              </w:rPr>
              <w:t xml:space="preserve"> </w:t>
            </w:r>
            <w:r w:rsidRPr="00B60064">
              <w:rPr>
                <w:rStyle w:val="FontStyle12"/>
                <w:b/>
                <w:sz w:val="16"/>
                <w:szCs w:val="16"/>
              </w:rPr>
              <w:t>подраздела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7"/>
              <w:spacing w:line="360" w:lineRule="auto"/>
              <w:ind w:firstLine="0"/>
              <w:jc w:val="center"/>
              <w:rPr>
                <w:rStyle w:val="FontStyle12"/>
                <w:b/>
                <w:sz w:val="16"/>
                <w:szCs w:val="16"/>
              </w:rPr>
            </w:pPr>
            <w:r w:rsidRPr="00B60064">
              <w:rPr>
                <w:rStyle w:val="FontStyle12"/>
                <w:b/>
                <w:sz w:val="16"/>
                <w:szCs w:val="16"/>
              </w:rPr>
              <w:t>Код</w:t>
            </w:r>
          </w:p>
          <w:p w:rsidR="00CB50EC" w:rsidRPr="00B60064" w:rsidRDefault="00CB50EC" w:rsidP="00B60064">
            <w:pPr>
              <w:pStyle w:val="Style7"/>
              <w:spacing w:line="360" w:lineRule="auto"/>
              <w:ind w:firstLine="0"/>
              <w:jc w:val="center"/>
              <w:rPr>
                <w:rStyle w:val="FontStyle12"/>
                <w:b/>
                <w:sz w:val="16"/>
                <w:szCs w:val="16"/>
              </w:rPr>
            </w:pPr>
            <w:r w:rsidRPr="00B60064">
              <w:rPr>
                <w:rStyle w:val="FontStyle12"/>
                <w:b/>
                <w:sz w:val="16"/>
                <w:szCs w:val="16"/>
              </w:rPr>
              <w:t>расхода по бюджетной классификации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7"/>
              <w:spacing w:line="360" w:lineRule="auto"/>
              <w:ind w:firstLine="0"/>
              <w:jc w:val="center"/>
              <w:rPr>
                <w:rStyle w:val="FontStyle12"/>
                <w:b/>
                <w:sz w:val="16"/>
                <w:szCs w:val="16"/>
              </w:rPr>
            </w:pPr>
            <w:r w:rsidRPr="00B60064">
              <w:rPr>
                <w:rStyle w:val="FontStyle12"/>
                <w:b/>
                <w:sz w:val="16"/>
                <w:szCs w:val="16"/>
              </w:rPr>
              <w:t>Утверждено ЛБО на 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7"/>
              <w:spacing w:line="360" w:lineRule="auto"/>
              <w:ind w:firstLine="0"/>
              <w:jc w:val="center"/>
              <w:rPr>
                <w:rStyle w:val="FontStyle12"/>
                <w:b/>
                <w:sz w:val="16"/>
                <w:szCs w:val="16"/>
              </w:rPr>
            </w:pPr>
            <w:r w:rsidRPr="00B60064">
              <w:rPr>
                <w:rStyle w:val="FontStyle12"/>
                <w:b/>
                <w:sz w:val="16"/>
                <w:szCs w:val="16"/>
              </w:rPr>
              <w:t xml:space="preserve">Лимиты бюджетных обязательств 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60064">
                <w:rPr>
                  <w:rStyle w:val="FontStyle12"/>
                  <w:b/>
                  <w:sz w:val="16"/>
                  <w:szCs w:val="16"/>
                </w:rPr>
                <w:t>2018 г</w:t>
              </w:r>
            </w:smartTag>
            <w:r w:rsidRPr="00B60064">
              <w:rPr>
                <w:rStyle w:val="FontStyle12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7"/>
              <w:spacing w:line="360" w:lineRule="auto"/>
              <w:ind w:firstLine="0"/>
              <w:jc w:val="center"/>
              <w:rPr>
                <w:rStyle w:val="FontStyle12"/>
                <w:b/>
                <w:sz w:val="16"/>
                <w:szCs w:val="16"/>
              </w:rPr>
            </w:pPr>
            <w:r w:rsidRPr="00B60064">
              <w:rPr>
                <w:rStyle w:val="FontStyle12"/>
                <w:b/>
                <w:sz w:val="16"/>
                <w:szCs w:val="16"/>
              </w:rPr>
              <w:t>Исполнено за 1 квартал 2018</w:t>
            </w:r>
            <w:r w:rsidR="00B60064" w:rsidRPr="00B60064">
              <w:rPr>
                <w:rStyle w:val="FontStyle12"/>
                <w:b/>
                <w:sz w:val="16"/>
                <w:szCs w:val="16"/>
              </w:rPr>
              <w:t xml:space="preserve"> </w:t>
            </w:r>
            <w:r w:rsidRPr="00B60064">
              <w:rPr>
                <w:rStyle w:val="FontStyle12"/>
                <w:b/>
                <w:sz w:val="16"/>
                <w:szCs w:val="16"/>
              </w:rPr>
              <w:t>г.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7"/>
              <w:spacing w:line="360" w:lineRule="auto"/>
              <w:ind w:firstLine="0"/>
              <w:jc w:val="center"/>
              <w:rPr>
                <w:rStyle w:val="FontStyle12"/>
                <w:b/>
                <w:sz w:val="16"/>
                <w:szCs w:val="16"/>
              </w:rPr>
            </w:pPr>
            <w:r w:rsidRPr="00B60064">
              <w:rPr>
                <w:rStyle w:val="FontStyle12"/>
                <w:b/>
                <w:sz w:val="16"/>
                <w:szCs w:val="16"/>
              </w:rPr>
              <w:t>% исполнения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7"/>
              <w:spacing w:line="360" w:lineRule="auto"/>
              <w:ind w:firstLine="0"/>
              <w:jc w:val="center"/>
              <w:rPr>
                <w:rStyle w:val="FontStyle12"/>
                <w:b/>
                <w:sz w:val="16"/>
                <w:szCs w:val="16"/>
              </w:rPr>
            </w:pPr>
            <w:r w:rsidRPr="00B60064">
              <w:rPr>
                <w:rStyle w:val="FontStyle12"/>
                <w:b/>
                <w:sz w:val="16"/>
                <w:szCs w:val="16"/>
              </w:rPr>
              <w:t>Неисполненные</w:t>
            </w:r>
          </w:p>
          <w:p w:rsidR="00CB50EC" w:rsidRPr="00B60064" w:rsidRDefault="00CB50EC" w:rsidP="00B60064">
            <w:pPr>
              <w:pStyle w:val="Style7"/>
              <w:spacing w:line="360" w:lineRule="auto"/>
              <w:ind w:firstLine="0"/>
              <w:jc w:val="center"/>
              <w:rPr>
                <w:rStyle w:val="FontStyle12"/>
                <w:b/>
                <w:sz w:val="16"/>
                <w:szCs w:val="16"/>
              </w:rPr>
            </w:pPr>
            <w:r w:rsidRPr="00B60064">
              <w:rPr>
                <w:rStyle w:val="FontStyle12"/>
                <w:b/>
                <w:sz w:val="16"/>
                <w:szCs w:val="16"/>
              </w:rPr>
              <w:t xml:space="preserve">назначения за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60064">
                <w:rPr>
                  <w:rStyle w:val="FontStyle12"/>
                  <w:b/>
                  <w:sz w:val="16"/>
                  <w:szCs w:val="16"/>
                </w:rPr>
                <w:t>2018 г</w:t>
              </w:r>
            </w:smartTag>
            <w:r w:rsidRPr="00B60064">
              <w:rPr>
                <w:rStyle w:val="FontStyle12"/>
                <w:b/>
                <w:sz w:val="16"/>
                <w:szCs w:val="16"/>
              </w:rPr>
              <w:t>.</w:t>
            </w:r>
          </w:p>
        </w:tc>
      </w:tr>
      <w:tr w:rsidR="00CB50EC" w:rsidRPr="00B60064" w:rsidTr="00B60064">
        <w:trPr>
          <w:trHeight w:hRule="exact" w:val="197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8"/>
              <w:spacing w:line="360" w:lineRule="auto"/>
              <w:rPr>
                <w:rStyle w:val="FontStyle13"/>
                <w:sz w:val="20"/>
                <w:szCs w:val="20"/>
              </w:rPr>
            </w:pPr>
            <w:r w:rsidRPr="00B60064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8"/>
              <w:spacing w:line="360" w:lineRule="auto"/>
              <w:jc w:val="center"/>
              <w:rPr>
                <w:rStyle w:val="FontStyle13"/>
                <w:sz w:val="20"/>
                <w:szCs w:val="20"/>
              </w:rPr>
            </w:pPr>
            <w:r w:rsidRPr="00B60064">
              <w:rPr>
                <w:rStyle w:val="FontStyle13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8"/>
              <w:spacing w:line="360" w:lineRule="auto"/>
              <w:jc w:val="center"/>
              <w:rPr>
                <w:rStyle w:val="FontStyle13"/>
                <w:sz w:val="20"/>
                <w:szCs w:val="20"/>
              </w:rPr>
            </w:pPr>
            <w:r w:rsidRPr="00B60064">
              <w:rPr>
                <w:rStyle w:val="FontStyle13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8"/>
              <w:spacing w:line="360" w:lineRule="auto"/>
              <w:jc w:val="center"/>
              <w:rPr>
                <w:rStyle w:val="FontStyle13"/>
                <w:sz w:val="20"/>
                <w:szCs w:val="20"/>
              </w:rPr>
            </w:pPr>
            <w:r w:rsidRPr="00B60064">
              <w:rPr>
                <w:rStyle w:val="FontStyle13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8"/>
              <w:spacing w:line="360" w:lineRule="auto"/>
              <w:jc w:val="center"/>
              <w:rPr>
                <w:rStyle w:val="FontStyle13"/>
                <w:sz w:val="20"/>
                <w:szCs w:val="20"/>
              </w:rPr>
            </w:pPr>
            <w:r w:rsidRPr="00B60064">
              <w:rPr>
                <w:rStyle w:val="FontStyle13"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8"/>
              <w:spacing w:line="360" w:lineRule="auto"/>
              <w:jc w:val="center"/>
              <w:rPr>
                <w:rStyle w:val="FontStyle13"/>
                <w:sz w:val="20"/>
                <w:szCs w:val="20"/>
              </w:rPr>
            </w:pPr>
            <w:r w:rsidRPr="00B60064">
              <w:rPr>
                <w:rStyle w:val="FontStyle13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8"/>
              <w:spacing w:line="360" w:lineRule="auto"/>
              <w:jc w:val="center"/>
              <w:rPr>
                <w:rStyle w:val="FontStyle13"/>
                <w:sz w:val="20"/>
                <w:szCs w:val="20"/>
              </w:rPr>
            </w:pPr>
            <w:r w:rsidRPr="00B60064">
              <w:rPr>
                <w:rStyle w:val="FontStyle13"/>
                <w:sz w:val="20"/>
                <w:szCs w:val="20"/>
              </w:rPr>
              <w:t>7</w:t>
            </w:r>
          </w:p>
        </w:tc>
      </w:tr>
      <w:tr w:rsidR="00CB50EC" w:rsidRPr="00B60064" w:rsidTr="00B60064">
        <w:trPr>
          <w:trHeight w:hRule="exact" w:val="235"/>
        </w:trPr>
        <w:tc>
          <w:tcPr>
            <w:tcW w:w="2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7"/>
              <w:spacing w:line="360" w:lineRule="auto"/>
              <w:jc w:val="left"/>
              <w:rPr>
                <w:rStyle w:val="FontStyle12"/>
                <w:b/>
                <w:sz w:val="20"/>
                <w:szCs w:val="20"/>
              </w:rPr>
            </w:pPr>
            <w:r w:rsidRPr="00B60064">
              <w:rPr>
                <w:rStyle w:val="FontStyle12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7"/>
              <w:spacing w:line="360" w:lineRule="auto"/>
              <w:rPr>
                <w:rStyle w:val="FontStyle12"/>
                <w:b/>
                <w:sz w:val="20"/>
                <w:szCs w:val="20"/>
              </w:rPr>
            </w:pPr>
            <w:r w:rsidRPr="00B60064">
              <w:rPr>
                <w:rStyle w:val="FontStyle12"/>
                <w:b/>
                <w:sz w:val="20"/>
                <w:szCs w:val="20"/>
              </w:rPr>
              <w:t>28354,2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7"/>
              <w:spacing w:line="360" w:lineRule="auto"/>
              <w:rPr>
                <w:rStyle w:val="FontStyle12"/>
                <w:b/>
                <w:sz w:val="20"/>
                <w:szCs w:val="20"/>
              </w:rPr>
            </w:pPr>
            <w:r w:rsidRPr="00B60064">
              <w:rPr>
                <w:rStyle w:val="FontStyle12"/>
                <w:b/>
                <w:sz w:val="20"/>
                <w:szCs w:val="20"/>
              </w:rPr>
              <w:t>28354,2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7"/>
              <w:spacing w:line="360" w:lineRule="auto"/>
              <w:ind w:firstLine="0"/>
              <w:jc w:val="center"/>
              <w:rPr>
                <w:rStyle w:val="FontStyle12"/>
                <w:b/>
                <w:sz w:val="20"/>
                <w:szCs w:val="20"/>
              </w:rPr>
            </w:pPr>
            <w:r w:rsidRPr="00B60064">
              <w:rPr>
                <w:rStyle w:val="FontStyle12"/>
                <w:b/>
                <w:sz w:val="20"/>
                <w:szCs w:val="20"/>
              </w:rPr>
              <w:t>4337,2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7"/>
              <w:spacing w:line="360" w:lineRule="auto"/>
              <w:rPr>
                <w:rStyle w:val="FontStyle12"/>
                <w:b/>
                <w:sz w:val="20"/>
                <w:szCs w:val="20"/>
              </w:rPr>
            </w:pPr>
            <w:r w:rsidRPr="00B60064">
              <w:rPr>
                <w:rStyle w:val="FontStyle12"/>
                <w:b/>
                <w:sz w:val="20"/>
                <w:szCs w:val="20"/>
              </w:rPr>
              <w:t>15,306,3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7"/>
              <w:spacing w:line="360" w:lineRule="auto"/>
              <w:rPr>
                <w:rStyle w:val="FontStyle12"/>
                <w:b/>
                <w:sz w:val="20"/>
                <w:szCs w:val="20"/>
              </w:rPr>
            </w:pPr>
            <w:r w:rsidRPr="00B60064">
              <w:rPr>
                <w:rStyle w:val="FontStyle12"/>
                <w:b/>
                <w:sz w:val="20"/>
                <w:szCs w:val="20"/>
              </w:rPr>
              <w:t>24017,00</w:t>
            </w:r>
          </w:p>
        </w:tc>
      </w:tr>
      <w:tr w:rsidR="00CB50EC" w:rsidRPr="00B60064" w:rsidTr="00B60064">
        <w:trPr>
          <w:trHeight w:val="591"/>
        </w:trPr>
        <w:tc>
          <w:tcPr>
            <w:tcW w:w="2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7"/>
              <w:spacing w:line="360" w:lineRule="auto"/>
              <w:ind w:firstLine="0"/>
              <w:jc w:val="left"/>
              <w:rPr>
                <w:rStyle w:val="FontStyle12"/>
                <w:sz w:val="20"/>
                <w:szCs w:val="20"/>
              </w:rPr>
            </w:pPr>
            <w:r w:rsidRPr="00B60064">
              <w:rPr>
                <w:rStyle w:val="FontStyle12"/>
                <w:sz w:val="20"/>
                <w:szCs w:val="20"/>
              </w:rPr>
              <w:t xml:space="preserve">Обеспечение деятельности </w:t>
            </w:r>
            <w:r w:rsidR="00B60064" w:rsidRPr="00B60064">
              <w:rPr>
                <w:rStyle w:val="FontStyle12"/>
                <w:sz w:val="20"/>
                <w:szCs w:val="20"/>
              </w:rPr>
              <w:t>П</w:t>
            </w:r>
            <w:r w:rsidRPr="00B60064">
              <w:rPr>
                <w:rStyle w:val="FontStyle12"/>
                <w:sz w:val="20"/>
                <w:szCs w:val="20"/>
              </w:rPr>
              <w:t xml:space="preserve">редседателя и </w:t>
            </w:r>
            <w:r w:rsidR="00B60064" w:rsidRPr="00B60064">
              <w:rPr>
                <w:rStyle w:val="FontStyle12"/>
                <w:sz w:val="20"/>
                <w:szCs w:val="20"/>
              </w:rPr>
              <w:t>З</w:t>
            </w:r>
            <w:r w:rsidRPr="00B60064">
              <w:rPr>
                <w:rStyle w:val="FontStyle12"/>
                <w:sz w:val="20"/>
                <w:szCs w:val="20"/>
              </w:rPr>
              <w:t>аместителя председателя счетной палаты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7"/>
              <w:spacing w:line="360" w:lineRule="auto"/>
              <w:ind w:firstLine="0"/>
              <w:rPr>
                <w:rStyle w:val="FontStyle12"/>
                <w:sz w:val="20"/>
                <w:szCs w:val="20"/>
              </w:rPr>
            </w:pPr>
            <w:r w:rsidRPr="00B60064">
              <w:rPr>
                <w:rStyle w:val="FontStyle12"/>
                <w:sz w:val="20"/>
                <w:szCs w:val="20"/>
              </w:rPr>
              <w:t>8040106852001000000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7"/>
              <w:spacing w:line="360" w:lineRule="auto"/>
              <w:rPr>
                <w:rStyle w:val="FontStyle12"/>
                <w:sz w:val="20"/>
                <w:szCs w:val="20"/>
              </w:rPr>
            </w:pPr>
            <w:r w:rsidRPr="00B60064">
              <w:rPr>
                <w:rStyle w:val="FontStyle12"/>
                <w:sz w:val="20"/>
                <w:szCs w:val="20"/>
              </w:rPr>
              <w:t>2181,4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7"/>
              <w:spacing w:line="360" w:lineRule="auto"/>
              <w:rPr>
                <w:rStyle w:val="FontStyle12"/>
                <w:sz w:val="20"/>
                <w:szCs w:val="20"/>
              </w:rPr>
            </w:pPr>
            <w:r w:rsidRPr="00B60064">
              <w:rPr>
                <w:rStyle w:val="FontStyle12"/>
                <w:sz w:val="20"/>
                <w:szCs w:val="20"/>
              </w:rPr>
              <w:t>2181,4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7"/>
              <w:spacing w:line="36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B60064">
              <w:rPr>
                <w:rStyle w:val="FontStyle12"/>
                <w:sz w:val="20"/>
                <w:szCs w:val="20"/>
              </w:rPr>
              <w:t>152,7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7"/>
              <w:spacing w:line="360" w:lineRule="auto"/>
              <w:rPr>
                <w:rStyle w:val="FontStyle12"/>
                <w:sz w:val="20"/>
                <w:szCs w:val="20"/>
              </w:rPr>
            </w:pPr>
            <w:r w:rsidRPr="00B60064">
              <w:rPr>
                <w:rStyle w:val="FontStyle12"/>
                <w:sz w:val="20"/>
                <w:szCs w:val="20"/>
              </w:rPr>
              <w:t>7,00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7"/>
              <w:spacing w:line="360" w:lineRule="auto"/>
              <w:rPr>
                <w:rStyle w:val="FontStyle12"/>
                <w:sz w:val="20"/>
                <w:szCs w:val="20"/>
              </w:rPr>
            </w:pPr>
            <w:r w:rsidRPr="00B60064">
              <w:rPr>
                <w:rStyle w:val="FontStyle12"/>
                <w:sz w:val="20"/>
                <w:szCs w:val="20"/>
              </w:rPr>
              <w:t>2028,7</w:t>
            </w:r>
          </w:p>
        </w:tc>
      </w:tr>
      <w:tr w:rsidR="00CB50EC" w:rsidRPr="00B60064" w:rsidTr="00B60064">
        <w:trPr>
          <w:trHeight w:val="591"/>
        </w:trPr>
        <w:tc>
          <w:tcPr>
            <w:tcW w:w="26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7"/>
              <w:spacing w:line="360" w:lineRule="auto"/>
              <w:ind w:firstLine="0"/>
              <w:jc w:val="left"/>
              <w:rPr>
                <w:rStyle w:val="FontStyle12"/>
                <w:sz w:val="20"/>
                <w:szCs w:val="20"/>
              </w:rPr>
            </w:pPr>
            <w:r w:rsidRPr="00B60064">
              <w:rPr>
                <w:rStyle w:val="FontStyle12"/>
                <w:sz w:val="20"/>
                <w:szCs w:val="20"/>
              </w:rPr>
              <w:t>Обеспечение деятельности аппарата счетной палаты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7"/>
              <w:spacing w:line="360" w:lineRule="auto"/>
              <w:ind w:firstLine="0"/>
              <w:rPr>
                <w:rStyle w:val="FontStyle12"/>
                <w:sz w:val="20"/>
                <w:szCs w:val="20"/>
              </w:rPr>
            </w:pPr>
            <w:r w:rsidRPr="00B60064">
              <w:rPr>
                <w:rStyle w:val="FontStyle12"/>
                <w:sz w:val="20"/>
                <w:szCs w:val="20"/>
              </w:rPr>
              <w:t>8040106851001000000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7"/>
              <w:spacing w:line="360" w:lineRule="auto"/>
              <w:rPr>
                <w:rStyle w:val="FontStyle12"/>
                <w:sz w:val="20"/>
                <w:szCs w:val="20"/>
              </w:rPr>
            </w:pPr>
            <w:r w:rsidRPr="00B60064">
              <w:rPr>
                <w:rStyle w:val="FontStyle12"/>
                <w:sz w:val="20"/>
                <w:szCs w:val="20"/>
              </w:rPr>
              <w:t>26172,8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7"/>
              <w:spacing w:line="360" w:lineRule="auto"/>
              <w:rPr>
                <w:rStyle w:val="FontStyle12"/>
                <w:sz w:val="20"/>
                <w:szCs w:val="20"/>
              </w:rPr>
            </w:pPr>
            <w:r w:rsidRPr="00B60064">
              <w:rPr>
                <w:rStyle w:val="FontStyle12"/>
                <w:sz w:val="20"/>
                <w:szCs w:val="20"/>
              </w:rPr>
              <w:t>26172,8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7"/>
              <w:spacing w:line="360" w:lineRule="auto"/>
              <w:ind w:firstLine="0"/>
              <w:jc w:val="center"/>
              <w:rPr>
                <w:rStyle w:val="FontStyle12"/>
                <w:sz w:val="20"/>
                <w:szCs w:val="20"/>
              </w:rPr>
            </w:pPr>
            <w:r w:rsidRPr="00B60064">
              <w:rPr>
                <w:rStyle w:val="FontStyle12"/>
                <w:sz w:val="20"/>
                <w:szCs w:val="20"/>
              </w:rPr>
              <w:t>4184,5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7"/>
              <w:spacing w:line="360" w:lineRule="auto"/>
              <w:rPr>
                <w:rStyle w:val="FontStyle12"/>
                <w:sz w:val="20"/>
                <w:szCs w:val="20"/>
              </w:rPr>
            </w:pPr>
            <w:r w:rsidRPr="00B60064">
              <w:rPr>
                <w:rStyle w:val="FontStyle12"/>
                <w:sz w:val="20"/>
                <w:szCs w:val="20"/>
              </w:rPr>
              <w:t>15,99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0EC" w:rsidRPr="00B60064" w:rsidRDefault="00CB50EC" w:rsidP="00B60064">
            <w:pPr>
              <w:pStyle w:val="Style7"/>
              <w:spacing w:line="360" w:lineRule="auto"/>
              <w:rPr>
                <w:rStyle w:val="FontStyle12"/>
                <w:sz w:val="20"/>
                <w:szCs w:val="20"/>
              </w:rPr>
            </w:pPr>
            <w:r w:rsidRPr="00B60064">
              <w:rPr>
                <w:rStyle w:val="FontStyle12"/>
                <w:sz w:val="20"/>
                <w:szCs w:val="20"/>
              </w:rPr>
              <w:t>21988,3</w:t>
            </w:r>
          </w:p>
        </w:tc>
      </w:tr>
    </w:tbl>
    <w:p w:rsidR="00CB50EC" w:rsidRPr="00B60064" w:rsidRDefault="00CB50EC" w:rsidP="00B60064">
      <w:pPr>
        <w:pStyle w:val="Style5"/>
        <w:spacing w:line="360" w:lineRule="auto"/>
        <w:rPr>
          <w:rStyle w:val="FontStyle13"/>
          <w:sz w:val="6"/>
          <w:szCs w:val="6"/>
        </w:rPr>
      </w:pPr>
    </w:p>
    <w:p w:rsidR="00CB50EC" w:rsidRPr="00B60064" w:rsidRDefault="00CB50EC" w:rsidP="009274FA">
      <w:pPr>
        <w:pStyle w:val="Style5"/>
        <w:spacing w:line="360" w:lineRule="auto"/>
        <w:ind w:firstLine="708"/>
        <w:rPr>
          <w:rStyle w:val="FontStyle13"/>
          <w:sz w:val="28"/>
          <w:szCs w:val="28"/>
        </w:rPr>
      </w:pPr>
      <w:r w:rsidRPr="00B60064">
        <w:rPr>
          <w:rStyle w:val="FontStyle13"/>
          <w:sz w:val="28"/>
          <w:szCs w:val="28"/>
        </w:rPr>
        <w:t>Кассовые расходы на оплату труда аппарата Контрольно-счетной палаты Карачаево-Черкесской Республики составили 2695,2 тыс. рублей, в том числе и.о.</w:t>
      </w:r>
      <w:r w:rsidR="00B60064" w:rsidRPr="00B60064">
        <w:rPr>
          <w:rStyle w:val="FontStyle13"/>
          <w:sz w:val="28"/>
          <w:szCs w:val="28"/>
        </w:rPr>
        <w:t xml:space="preserve"> </w:t>
      </w:r>
      <w:r w:rsidRPr="00B60064">
        <w:rPr>
          <w:rStyle w:val="FontStyle13"/>
          <w:sz w:val="28"/>
          <w:szCs w:val="28"/>
        </w:rPr>
        <w:t>Председателя – 119,7 тыс.</w:t>
      </w:r>
      <w:r w:rsidR="00B60064" w:rsidRPr="00B60064">
        <w:rPr>
          <w:rStyle w:val="FontStyle13"/>
          <w:sz w:val="28"/>
          <w:szCs w:val="28"/>
        </w:rPr>
        <w:t xml:space="preserve"> </w:t>
      </w:r>
      <w:r w:rsidRPr="00B60064">
        <w:rPr>
          <w:rStyle w:val="FontStyle13"/>
          <w:sz w:val="28"/>
          <w:szCs w:val="28"/>
        </w:rPr>
        <w:t>руб</w:t>
      </w:r>
      <w:r w:rsidR="00B60064" w:rsidRPr="00B60064">
        <w:rPr>
          <w:rStyle w:val="FontStyle13"/>
          <w:sz w:val="28"/>
          <w:szCs w:val="28"/>
        </w:rPr>
        <w:t>лей</w:t>
      </w:r>
      <w:r w:rsidRPr="00B60064">
        <w:rPr>
          <w:rStyle w:val="FontStyle13"/>
          <w:sz w:val="28"/>
          <w:szCs w:val="28"/>
        </w:rPr>
        <w:t>, начисления на оплату труда – 638,6 тыс. рублей. Затраты на командировки и служебные разъезды за пределы Карачаево-Черкесской Республики, транспортные расходы, расходы на услуги связи, канцелярские расходы, приобретение оборудования, оплату текущего ремонта оборудования и инвентаря, прочие расходы  - 1003,4 тыс. рублей.</w:t>
      </w:r>
    </w:p>
    <w:p w:rsidR="00CB50EC" w:rsidRPr="00B60064" w:rsidRDefault="00CB50EC" w:rsidP="009274FA">
      <w:pPr>
        <w:pStyle w:val="Style5"/>
        <w:spacing w:line="360" w:lineRule="auto"/>
        <w:ind w:firstLine="702"/>
        <w:rPr>
          <w:rStyle w:val="FontStyle13"/>
          <w:sz w:val="28"/>
          <w:szCs w:val="28"/>
        </w:rPr>
      </w:pPr>
      <w:r w:rsidRPr="00B60064">
        <w:rPr>
          <w:rStyle w:val="FontStyle13"/>
          <w:sz w:val="28"/>
          <w:szCs w:val="28"/>
        </w:rPr>
        <w:t>Месячное содержание одного сотрудника Контрольно-счетной палаты составило в среднем:</w:t>
      </w:r>
    </w:p>
    <w:p w:rsidR="00CB50EC" w:rsidRPr="00B60064" w:rsidRDefault="00CB50EC" w:rsidP="009274FA">
      <w:pPr>
        <w:pStyle w:val="Style5"/>
        <w:spacing w:line="360" w:lineRule="auto"/>
        <w:ind w:firstLine="702"/>
        <w:rPr>
          <w:rStyle w:val="FontStyle13"/>
          <w:sz w:val="28"/>
          <w:szCs w:val="28"/>
        </w:rPr>
      </w:pPr>
      <w:r w:rsidRPr="00B60064">
        <w:rPr>
          <w:rStyle w:val="FontStyle13"/>
          <w:sz w:val="28"/>
          <w:szCs w:val="28"/>
        </w:rPr>
        <w:t>лица, замещающие государственные должности</w:t>
      </w:r>
      <w:r w:rsidRPr="00B60064">
        <w:rPr>
          <w:rStyle w:val="FontStyle13"/>
          <w:sz w:val="28"/>
          <w:szCs w:val="28"/>
        </w:rPr>
        <w:tab/>
        <w:t>-</w:t>
      </w:r>
      <w:r w:rsidRPr="00B60064">
        <w:rPr>
          <w:rStyle w:val="FontStyle13"/>
          <w:sz w:val="28"/>
          <w:szCs w:val="28"/>
        </w:rPr>
        <w:tab/>
        <w:t>57,1 тыс.руб.</w:t>
      </w:r>
    </w:p>
    <w:p w:rsidR="00CB50EC" w:rsidRPr="00B60064" w:rsidRDefault="00CB50EC" w:rsidP="009274FA">
      <w:pPr>
        <w:pStyle w:val="Style5"/>
        <w:spacing w:line="360" w:lineRule="auto"/>
        <w:ind w:firstLine="702"/>
        <w:rPr>
          <w:rStyle w:val="FontStyle13"/>
          <w:sz w:val="28"/>
          <w:szCs w:val="28"/>
        </w:rPr>
      </w:pPr>
      <w:r w:rsidRPr="00B60064">
        <w:rPr>
          <w:rStyle w:val="FontStyle13"/>
          <w:sz w:val="28"/>
          <w:szCs w:val="28"/>
        </w:rPr>
        <w:t>государственные гражданские служащие</w:t>
      </w:r>
      <w:r w:rsidRPr="00B60064">
        <w:rPr>
          <w:rStyle w:val="FontStyle13"/>
          <w:sz w:val="28"/>
          <w:szCs w:val="28"/>
        </w:rPr>
        <w:tab/>
      </w:r>
      <w:r w:rsidRPr="00B60064">
        <w:rPr>
          <w:rStyle w:val="FontStyle13"/>
          <w:sz w:val="28"/>
          <w:szCs w:val="28"/>
        </w:rPr>
        <w:tab/>
      </w:r>
      <w:r w:rsidRPr="00B60064">
        <w:rPr>
          <w:rStyle w:val="FontStyle13"/>
          <w:sz w:val="28"/>
          <w:szCs w:val="28"/>
        </w:rPr>
        <w:tab/>
        <w:t>-</w:t>
      </w:r>
      <w:r w:rsidRPr="00B60064">
        <w:rPr>
          <w:rStyle w:val="FontStyle13"/>
          <w:sz w:val="28"/>
          <w:szCs w:val="28"/>
        </w:rPr>
        <w:tab/>
        <w:t>30,0 тыс.руб.</w:t>
      </w:r>
    </w:p>
    <w:p w:rsidR="00CB50EC" w:rsidRPr="00B60064" w:rsidRDefault="00CB50EC" w:rsidP="009274FA">
      <w:pPr>
        <w:pStyle w:val="Style5"/>
        <w:spacing w:line="360" w:lineRule="auto"/>
        <w:ind w:firstLine="702"/>
        <w:rPr>
          <w:rStyle w:val="FontStyle13"/>
          <w:sz w:val="28"/>
          <w:szCs w:val="28"/>
        </w:rPr>
      </w:pPr>
      <w:r w:rsidRPr="00B60064">
        <w:rPr>
          <w:rStyle w:val="FontStyle13"/>
          <w:sz w:val="28"/>
          <w:szCs w:val="28"/>
        </w:rPr>
        <w:t>обслуживающий персонал</w:t>
      </w:r>
      <w:r w:rsidRPr="00B60064">
        <w:rPr>
          <w:rStyle w:val="FontStyle13"/>
          <w:sz w:val="28"/>
          <w:szCs w:val="28"/>
        </w:rPr>
        <w:tab/>
      </w:r>
      <w:r w:rsidRPr="00B60064">
        <w:rPr>
          <w:rStyle w:val="FontStyle13"/>
          <w:sz w:val="28"/>
          <w:szCs w:val="28"/>
        </w:rPr>
        <w:tab/>
      </w:r>
      <w:r w:rsidRPr="00B60064">
        <w:rPr>
          <w:rStyle w:val="FontStyle13"/>
          <w:sz w:val="28"/>
          <w:szCs w:val="28"/>
        </w:rPr>
        <w:tab/>
      </w:r>
      <w:r w:rsidRPr="00B60064">
        <w:rPr>
          <w:rStyle w:val="FontStyle13"/>
          <w:sz w:val="28"/>
          <w:szCs w:val="28"/>
        </w:rPr>
        <w:tab/>
      </w:r>
      <w:r w:rsidRPr="00B60064">
        <w:rPr>
          <w:rStyle w:val="FontStyle13"/>
          <w:sz w:val="28"/>
          <w:szCs w:val="28"/>
        </w:rPr>
        <w:tab/>
        <w:t>-</w:t>
      </w:r>
      <w:r w:rsidRPr="00B60064">
        <w:rPr>
          <w:rStyle w:val="FontStyle13"/>
          <w:sz w:val="28"/>
          <w:szCs w:val="28"/>
        </w:rPr>
        <w:tab/>
        <w:t xml:space="preserve">11,7 тыс.руб. </w:t>
      </w:r>
    </w:p>
    <w:p w:rsidR="00CB50EC" w:rsidRPr="00B60064" w:rsidRDefault="00CB50EC" w:rsidP="009274FA">
      <w:pPr>
        <w:pStyle w:val="Style5"/>
        <w:spacing w:line="360" w:lineRule="auto"/>
        <w:ind w:firstLine="702"/>
        <w:rPr>
          <w:rStyle w:val="FontStyle13"/>
          <w:sz w:val="28"/>
          <w:szCs w:val="28"/>
        </w:rPr>
      </w:pPr>
      <w:r w:rsidRPr="00B60064">
        <w:rPr>
          <w:rStyle w:val="FontStyle13"/>
          <w:sz w:val="28"/>
          <w:szCs w:val="28"/>
        </w:rPr>
        <w:t>В отчетном периоде служащим Контрольно-счетной палаты производились выплаты материальной помощи, компенсационные выплаты на лечение и единовременные выплаты в соответствии с действующим законодательством в полном объеме</w:t>
      </w:r>
      <w:r w:rsidR="00B60064" w:rsidRPr="00B60064">
        <w:rPr>
          <w:rStyle w:val="FontStyle13"/>
          <w:sz w:val="28"/>
          <w:szCs w:val="28"/>
        </w:rPr>
        <w:t>,</w:t>
      </w:r>
      <w:r w:rsidRPr="00B60064">
        <w:rPr>
          <w:rStyle w:val="FontStyle13"/>
          <w:sz w:val="28"/>
          <w:szCs w:val="28"/>
        </w:rPr>
        <w:t xml:space="preserve"> согласно поданны</w:t>
      </w:r>
      <w:r w:rsidR="00B60064" w:rsidRPr="00B60064">
        <w:rPr>
          <w:rStyle w:val="FontStyle13"/>
          <w:sz w:val="28"/>
          <w:szCs w:val="28"/>
        </w:rPr>
        <w:t>м</w:t>
      </w:r>
      <w:r w:rsidRPr="00B60064">
        <w:rPr>
          <w:rStyle w:val="FontStyle13"/>
          <w:sz w:val="28"/>
          <w:szCs w:val="28"/>
        </w:rPr>
        <w:t xml:space="preserve"> заявлени</w:t>
      </w:r>
      <w:r w:rsidR="00B60064" w:rsidRPr="00B60064">
        <w:rPr>
          <w:rStyle w:val="FontStyle13"/>
          <w:sz w:val="28"/>
          <w:szCs w:val="28"/>
        </w:rPr>
        <w:t>ям</w:t>
      </w:r>
      <w:r w:rsidRPr="00B60064">
        <w:rPr>
          <w:rStyle w:val="FontStyle13"/>
          <w:sz w:val="28"/>
          <w:szCs w:val="28"/>
        </w:rPr>
        <w:t xml:space="preserve"> сотрудников на основании Приказов и.о.</w:t>
      </w:r>
      <w:r w:rsidR="00B60064" w:rsidRPr="00B60064">
        <w:rPr>
          <w:rStyle w:val="FontStyle13"/>
          <w:sz w:val="28"/>
          <w:szCs w:val="28"/>
        </w:rPr>
        <w:t xml:space="preserve"> </w:t>
      </w:r>
      <w:r w:rsidRPr="00B60064">
        <w:rPr>
          <w:rStyle w:val="FontStyle13"/>
          <w:sz w:val="28"/>
          <w:szCs w:val="28"/>
        </w:rPr>
        <w:t xml:space="preserve">Председателя Контрольно-счетной палаты КЧР. </w:t>
      </w:r>
    </w:p>
    <w:p w:rsidR="00CB50EC" w:rsidRPr="00B60064" w:rsidRDefault="00CB50EC" w:rsidP="009274FA">
      <w:pPr>
        <w:pStyle w:val="Style5"/>
        <w:spacing w:line="360" w:lineRule="auto"/>
        <w:ind w:right="6"/>
        <w:rPr>
          <w:rStyle w:val="FontStyle13"/>
          <w:sz w:val="28"/>
          <w:szCs w:val="28"/>
        </w:rPr>
      </w:pPr>
      <w:r w:rsidRPr="00B60064">
        <w:rPr>
          <w:rStyle w:val="FontStyle13"/>
          <w:sz w:val="28"/>
          <w:szCs w:val="28"/>
        </w:rPr>
        <w:t xml:space="preserve"> </w:t>
      </w:r>
      <w:r w:rsidRPr="00B60064">
        <w:rPr>
          <w:rStyle w:val="FontStyle13"/>
          <w:sz w:val="28"/>
          <w:szCs w:val="28"/>
        </w:rPr>
        <w:tab/>
        <w:t>Бюджетные ассигнования, связанные с обеспечением деятельности Контрольно-счетной палаты (командировки и служебные разъезды в пределах Карачаево-Черкесской Республики и Российской Федерации, транспортные расходы, расходы на услуги связи, канцелярские расходы, приобретение оборудования, оплата текущего ремонта оборудования и инвентаря, прочие расходы), использованы в соответствии со сметными назначениями.</w:t>
      </w:r>
    </w:p>
    <w:p w:rsidR="00CB50EC" w:rsidRPr="00B60064" w:rsidRDefault="00CB50EC" w:rsidP="009274FA">
      <w:pPr>
        <w:pStyle w:val="Style5"/>
        <w:spacing w:line="360" w:lineRule="auto"/>
        <w:ind w:firstLine="708"/>
        <w:rPr>
          <w:rStyle w:val="FontStyle13"/>
          <w:sz w:val="28"/>
          <w:szCs w:val="28"/>
        </w:rPr>
      </w:pPr>
      <w:r w:rsidRPr="00B60064">
        <w:rPr>
          <w:rStyle w:val="FontStyle13"/>
          <w:sz w:val="28"/>
          <w:szCs w:val="28"/>
        </w:rPr>
        <w:t>На переподготовку и повышение квалификации лиц, замещающих государственные должности и государственных гражданских служащих аппарата Контрольно-счетной палаты Карачаево-Черкесской Республики в 1 квартале текущего года расходы на обучение не осуществлялись.</w:t>
      </w:r>
    </w:p>
    <w:p w:rsidR="00CB50EC" w:rsidRPr="00B60064" w:rsidRDefault="00CB50EC" w:rsidP="009274FA">
      <w:pPr>
        <w:pStyle w:val="Style5"/>
        <w:spacing w:line="360" w:lineRule="auto"/>
        <w:ind w:firstLine="708"/>
        <w:rPr>
          <w:rStyle w:val="FontStyle13"/>
          <w:sz w:val="28"/>
          <w:szCs w:val="28"/>
        </w:rPr>
      </w:pPr>
      <w:r w:rsidRPr="00B60064">
        <w:rPr>
          <w:rStyle w:val="FontStyle13"/>
          <w:sz w:val="28"/>
          <w:szCs w:val="28"/>
        </w:rPr>
        <w:t>В соответствии с Законом КЧР «О республиканском бюджете КЧР на 2018 год и плановый период 2019 и 2020 годов» Контрольно-счетной палате был утвержден кассовый план исполнения доходов на 2018 год по администрируемым видам доходов в сумме 100,0 тыс.</w:t>
      </w:r>
      <w:r w:rsidR="00B60064" w:rsidRPr="00B60064">
        <w:rPr>
          <w:rStyle w:val="FontStyle13"/>
          <w:sz w:val="28"/>
          <w:szCs w:val="28"/>
        </w:rPr>
        <w:t xml:space="preserve"> </w:t>
      </w:r>
      <w:r w:rsidRPr="00B60064">
        <w:rPr>
          <w:rStyle w:val="FontStyle13"/>
          <w:sz w:val="28"/>
          <w:szCs w:val="28"/>
        </w:rPr>
        <w:t>рублей, в том числе на 1 квартал 2018 года в сумме 25,0 тыс.рублей.</w:t>
      </w:r>
    </w:p>
    <w:p w:rsidR="00CB50EC" w:rsidRPr="00B60064" w:rsidRDefault="00CB50EC" w:rsidP="009274FA">
      <w:pPr>
        <w:pStyle w:val="Style5"/>
        <w:spacing w:line="360" w:lineRule="auto"/>
        <w:ind w:firstLine="708"/>
        <w:rPr>
          <w:rStyle w:val="FontStyle13"/>
          <w:sz w:val="28"/>
          <w:szCs w:val="28"/>
        </w:rPr>
      </w:pPr>
      <w:r w:rsidRPr="00B60064">
        <w:rPr>
          <w:rStyle w:val="FontStyle13"/>
          <w:sz w:val="28"/>
          <w:szCs w:val="28"/>
        </w:rPr>
        <w:t>По итогам проведенных аудиторскими направлениями контрольных мероприятий должностными лицами Контрольно-счетной палаты КЧР были составлены протоколы об административных правонарушениях. Приказом и.о. Председателя Контрольно-счетной палаты КЧР Контрольно-счетная палата КЧР была наделена полномочиями администратора доходов республиканского бюджета. За период с января по март 2018 года штрафов за административные правонарушения на счет администратора доходов не  поступило, в результате чего кассовый план исполнения доходов за 1 квартал 2018 года не исполнен.</w:t>
      </w:r>
    </w:p>
    <w:p w:rsidR="004048E8" w:rsidRPr="00B60064" w:rsidRDefault="004048E8" w:rsidP="00B60064">
      <w:pPr>
        <w:widowControl w:val="0"/>
        <w:tabs>
          <w:tab w:val="left" w:pos="3615"/>
        </w:tabs>
        <w:spacing w:line="360" w:lineRule="auto"/>
        <w:jc w:val="both"/>
        <w:rPr>
          <w:b/>
          <w:color w:val="FF0000"/>
        </w:rPr>
      </w:pPr>
    </w:p>
    <w:p w:rsidR="004048E8" w:rsidRPr="00B60064" w:rsidRDefault="004048E8" w:rsidP="00B60064">
      <w:pPr>
        <w:widowControl w:val="0"/>
        <w:tabs>
          <w:tab w:val="left" w:pos="3615"/>
        </w:tabs>
        <w:spacing w:line="360" w:lineRule="auto"/>
        <w:jc w:val="both"/>
        <w:rPr>
          <w:b/>
          <w:color w:val="FF0000"/>
          <w:sz w:val="28"/>
          <w:szCs w:val="28"/>
        </w:rPr>
      </w:pPr>
    </w:p>
    <w:p w:rsidR="004048E8" w:rsidRPr="00B60064" w:rsidRDefault="004048E8" w:rsidP="00B60064">
      <w:pPr>
        <w:widowControl w:val="0"/>
        <w:tabs>
          <w:tab w:val="left" w:pos="3615"/>
        </w:tabs>
        <w:spacing w:line="360" w:lineRule="auto"/>
        <w:jc w:val="both"/>
        <w:rPr>
          <w:b/>
          <w:sz w:val="28"/>
          <w:szCs w:val="28"/>
        </w:rPr>
      </w:pPr>
    </w:p>
    <w:p w:rsidR="004048E8" w:rsidRPr="00B60064" w:rsidRDefault="0089225C" w:rsidP="0089225C">
      <w:pPr>
        <w:widowControl w:val="0"/>
        <w:tabs>
          <w:tab w:val="left" w:pos="36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4048E8" w:rsidRPr="00B60064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я</w:t>
      </w:r>
    </w:p>
    <w:p w:rsidR="004048E8" w:rsidRPr="00B60064" w:rsidRDefault="004048E8" w:rsidP="0089225C">
      <w:pPr>
        <w:widowControl w:val="0"/>
        <w:tabs>
          <w:tab w:val="left" w:pos="3615"/>
        </w:tabs>
        <w:jc w:val="both"/>
        <w:rPr>
          <w:b/>
          <w:sz w:val="28"/>
          <w:szCs w:val="28"/>
        </w:rPr>
      </w:pPr>
      <w:r w:rsidRPr="00B60064">
        <w:rPr>
          <w:b/>
          <w:sz w:val="28"/>
          <w:szCs w:val="28"/>
        </w:rPr>
        <w:t>Контрольно-счетной палаты</w:t>
      </w:r>
    </w:p>
    <w:p w:rsidR="004048E8" w:rsidRPr="00B60064" w:rsidRDefault="004048E8" w:rsidP="0089225C">
      <w:pPr>
        <w:widowControl w:val="0"/>
        <w:tabs>
          <w:tab w:val="left" w:pos="3615"/>
        </w:tabs>
        <w:jc w:val="both"/>
        <w:rPr>
          <w:b/>
          <w:sz w:val="28"/>
          <w:szCs w:val="28"/>
        </w:rPr>
      </w:pPr>
      <w:r w:rsidRPr="00B60064">
        <w:rPr>
          <w:b/>
          <w:sz w:val="28"/>
          <w:szCs w:val="28"/>
        </w:rPr>
        <w:t xml:space="preserve">Карачаево-Черкесской Республики                                      </w:t>
      </w:r>
      <w:r w:rsidR="0089225C">
        <w:rPr>
          <w:b/>
          <w:sz w:val="28"/>
          <w:szCs w:val="28"/>
        </w:rPr>
        <w:t>Н</w:t>
      </w:r>
      <w:r w:rsidRPr="00B60064">
        <w:rPr>
          <w:b/>
          <w:sz w:val="28"/>
          <w:szCs w:val="28"/>
        </w:rPr>
        <w:t>.</w:t>
      </w:r>
      <w:r w:rsidR="0089225C">
        <w:rPr>
          <w:b/>
          <w:sz w:val="28"/>
          <w:szCs w:val="28"/>
        </w:rPr>
        <w:t>В</w:t>
      </w:r>
      <w:r w:rsidRPr="00B60064">
        <w:rPr>
          <w:b/>
          <w:sz w:val="28"/>
          <w:szCs w:val="28"/>
        </w:rPr>
        <w:t xml:space="preserve">. </w:t>
      </w:r>
      <w:r w:rsidR="0089225C">
        <w:rPr>
          <w:b/>
          <w:sz w:val="28"/>
          <w:szCs w:val="28"/>
        </w:rPr>
        <w:t>Дудник</w:t>
      </w:r>
    </w:p>
    <w:p w:rsidR="004048E8" w:rsidRPr="000547F1" w:rsidRDefault="004048E8" w:rsidP="00213FFC">
      <w:pPr>
        <w:widowControl w:val="0"/>
        <w:rPr>
          <w:b/>
          <w:color w:val="FF0000"/>
          <w:sz w:val="28"/>
          <w:szCs w:val="28"/>
        </w:rPr>
      </w:pPr>
    </w:p>
    <w:p w:rsidR="00B411D5" w:rsidRDefault="00B411D5" w:rsidP="00213FFC">
      <w:pPr>
        <w:widowControl w:val="0"/>
        <w:ind w:left="5245"/>
      </w:pPr>
    </w:p>
    <w:p w:rsidR="00B411D5" w:rsidRDefault="00B411D5" w:rsidP="00213FFC">
      <w:pPr>
        <w:widowControl w:val="0"/>
        <w:ind w:left="5245"/>
      </w:pPr>
    </w:p>
    <w:p w:rsidR="00B411D5" w:rsidRDefault="00B411D5" w:rsidP="00213FFC">
      <w:pPr>
        <w:widowControl w:val="0"/>
        <w:ind w:left="5245"/>
      </w:pPr>
    </w:p>
    <w:p w:rsidR="00B411D5" w:rsidRDefault="00B411D5" w:rsidP="00213FFC">
      <w:pPr>
        <w:widowControl w:val="0"/>
        <w:ind w:left="5245"/>
      </w:pPr>
    </w:p>
    <w:p w:rsidR="00B411D5" w:rsidRDefault="00B411D5" w:rsidP="00213FFC">
      <w:pPr>
        <w:widowControl w:val="0"/>
        <w:ind w:left="5245"/>
      </w:pPr>
    </w:p>
    <w:p w:rsidR="00B411D5" w:rsidRDefault="00B411D5" w:rsidP="00213FFC">
      <w:pPr>
        <w:widowControl w:val="0"/>
        <w:ind w:left="5245"/>
      </w:pPr>
    </w:p>
    <w:p w:rsidR="00472644" w:rsidRDefault="00472644" w:rsidP="00213FFC">
      <w:pPr>
        <w:widowControl w:val="0"/>
        <w:ind w:left="5245"/>
      </w:pPr>
    </w:p>
    <w:p w:rsidR="00472644" w:rsidRDefault="00472644" w:rsidP="00213FFC">
      <w:pPr>
        <w:widowControl w:val="0"/>
        <w:ind w:left="5245"/>
      </w:pPr>
    </w:p>
    <w:p w:rsidR="00472644" w:rsidRDefault="00472644" w:rsidP="00213FFC">
      <w:pPr>
        <w:widowControl w:val="0"/>
        <w:ind w:left="5245"/>
      </w:pPr>
    </w:p>
    <w:p w:rsidR="00472644" w:rsidRDefault="00472644" w:rsidP="00213FFC">
      <w:pPr>
        <w:widowControl w:val="0"/>
        <w:ind w:left="5245"/>
      </w:pPr>
    </w:p>
    <w:p w:rsidR="00472644" w:rsidRDefault="00472644" w:rsidP="00213FFC">
      <w:pPr>
        <w:widowControl w:val="0"/>
        <w:ind w:left="5245"/>
      </w:pPr>
    </w:p>
    <w:p w:rsidR="00472644" w:rsidRDefault="00472644" w:rsidP="00213FFC">
      <w:pPr>
        <w:widowControl w:val="0"/>
        <w:ind w:left="5245"/>
      </w:pPr>
    </w:p>
    <w:p w:rsidR="00472644" w:rsidRDefault="00472644" w:rsidP="00213FFC">
      <w:pPr>
        <w:widowControl w:val="0"/>
        <w:ind w:left="5245"/>
      </w:pPr>
    </w:p>
    <w:p w:rsidR="00B411D5" w:rsidRDefault="00B411D5" w:rsidP="00213FFC">
      <w:pPr>
        <w:widowControl w:val="0"/>
        <w:ind w:left="5245"/>
      </w:pPr>
    </w:p>
    <w:p w:rsidR="00B411D5" w:rsidRDefault="00B411D5" w:rsidP="00213FFC">
      <w:pPr>
        <w:widowControl w:val="0"/>
        <w:ind w:left="5245"/>
      </w:pPr>
    </w:p>
    <w:p w:rsidR="00B411D5" w:rsidRDefault="00B411D5" w:rsidP="00213FFC">
      <w:pPr>
        <w:widowControl w:val="0"/>
        <w:ind w:left="5245"/>
      </w:pPr>
    </w:p>
    <w:p w:rsidR="00B411D5" w:rsidRDefault="00B411D5" w:rsidP="00213FFC">
      <w:pPr>
        <w:widowControl w:val="0"/>
        <w:ind w:left="5245"/>
      </w:pPr>
    </w:p>
    <w:p w:rsidR="00B411D5" w:rsidRDefault="00B411D5" w:rsidP="00213FFC">
      <w:pPr>
        <w:widowControl w:val="0"/>
        <w:ind w:left="5245"/>
      </w:pPr>
    </w:p>
    <w:p w:rsidR="004048E8" w:rsidRPr="001D03BF" w:rsidRDefault="004048E8" w:rsidP="00213FFC">
      <w:pPr>
        <w:widowControl w:val="0"/>
        <w:ind w:left="5245"/>
      </w:pPr>
      <w:r w:rsidRPr="001D03BF">
        <w:t>Приложение 1</w:t>
      </w:r>
    </w:p>
    <w:p w:rsidR="004048E8" w:rsidRPr="00C948DF" w:rsidRDefault="004048E8" w:rsidP="00213FFC">
      <w:pPr>
        <w:widowControl w:val="0"/>
        <w:ind w:left="5245"/>
      </w:pPr>
      <w:r w:rsidRPr="00C948DF">
        <w:t xml:space="preserve">к Отчету о работе Контрольно-счетной палаты за </w:t>
      </w:r>
      <w:r w:rsidR="009426F5" w:rsidRPr="00C948DF">
        <w:t>1 квартал 2018</w:t>
      </w:r>
      <w:r w:rsidRPr="00C948DF">
        <w:t xml:space="preserve"> года, утвержденному Решением Коллегии Контрольно-счетной палаты КЧР </w:t>
      </w:r>
    </w:p>
    <w:p w:rsidR="004048E8" w:rsidRPr="00C948DF" w:rsidRDefault="004048E8" w:rsidP="00213FFC">
      <w:pPr>
        <w:widowControl w:val="0"/>
        <w:ind w:left="5245"/>
      </w:pPr>
      <w:r w:rsidRPr="00C948DF">
        <w:t>№</w:t>
      </w:r>
      <w:r w:rsidR="00E913A6" w:rsidRPr="00C948DF">
        <w:t xml:space="preserve"> 4</w:t>
      </w:r>
      <w:r w:rsidR="0011681A" w:rsidRPr="00C948DF">
        <w:t xml:space="preserve"> </w:t>
      </w:r>
      <w:r w:rsidRPr="00C948DF">
        <w:t xml:space="preserve">от </w:t>
      </w:r>
      <w:r w:rsidR="00E913A6" w:rsidRPr="00C948DF">
        <w:t>28</w:t>
      </w:r>
      <w:r w:rsidRPr="00C948DF">
        <w:t>.</w:t>
      </w:r>
      <w:r w:rsidR="00E913A6" w:rsidRPr="00C948DF">
        <w:t>04</w:t>
      </w:r>
      <w:r w:rsidRPr="00C948DF">
        <w:t>.201</w:t>
      </w:r>
      <w:r w:rsidR="00E913A6" w:rsidRPr="00C948DF">
        <w:t>8</w:t>
      </w:r>
      <w:r w:rsidRPr="00C948DF">
        <w:t xml:space="preserve"> года</w:t>
      </w:r>
    </w:p>
    <w:p w:rsidR="004048E8" w:rsidRPr="000547F1" w:rsidRDefault="004048E8" w:rsidP="00213FFC">
      <w:pPr>
        <w:pStyle w:val="Style22"/>
        <w:spacing w:line="240" w:lineRule="auto"/>
        <w:ind w:firstLine="0"/>
        <w:jc w:val="center"/>
        <w:rPr>
          <w:b/>
          <w:bCs/>
          <w:color w:val="FF0000"/>
          <w:sz w:val="28"/>
          <w:szCs w:val="28"/>
        </w:rPr>
      </w:pPr>
    </w:p>
    <w:p w:rsidR="004048E8" w:rsidRPr="00E913A6" w:rsidRDefault="004048E8" w:rsidP="009274FA">
      <w:pPr>
        <w:pStyle w:val="Style22"/>
        <w:spacing w:line="360" w:lineRule="auto"/>
        <w:ind w:firstLine="0"/>
        <w:jc w:val="center"/>
        <w:rPr>
          <w:b/>
          <w:sz w:val="28"/>
          <w:szCs w:val="28"/>
        </w:rPr>
      </w:pPr>
      <w:r w:rsidRPr="00E913A6">
        <w:rPr>
          <w:b/>
          <w:sz w:val="28"/>
          <w:szCs w:val="28"/>
        </w:rPr>
        <w:t>Информация о контрольно-ревизионной деятельности</w:t>
      </w:r>
    </w:p>
    <w:p w:rsidR="004048E8" w:rsidRPr="00E913A6" w:rsidRDefault="004048E8" w:rsidP="009274FA">
      <w:pPr>
        <w:pStyle w:val="Style22"/>
        <w:spacing w:line="360" w:lineRule="auto"/>
        <w:ind w:firstLine="0"/>
        <w:jc w:val="center"/>
        <w:rPr>
          <w:b/>
          <w:sz w:val="28"/>
          <w:szCs w:val="28"/>
        </w:rPr>
      </w:pPr>
      <w:r w:rsidRPr="00E913A6">
        <w:rPr>
          <w:b/>
          <w:sz w:val="28"/>
          <w:szCs w:val="28"/>
        </w:rPr>
        <w:t xml:space="preserve">аудиторских направлений Контрольно-счетной палаты </w:t>
      </w:r>
    </w:p>
    <w:p w:rsidR="004048E8" w:rsidRPr="00E913A6" w:rsidRDefault="004048E8" w:rsidP="009274FA">
      <w:pPr>
        <w:pStyle w:val="Style22"/>
        <w:spacing w:line="360" w:lineRule="auto"/>
        <w:ind w:firstLine="0"/>
        <w:jc w:val="center"/>
        <w:rPr>
          <w:b/>
          <w:sz w:val="28"/>
          <w:szCs w:val="28"/>
        </w:rPr>
      </w:pPr>
      <w:r w:rsidRPr="00E913A6">
        <w:rPr>
          <w:rStyle w:val="FontStyle278"/>
          <w:b/>
          <w:sz w:val="28"/>
          <w:szCs w:val="28"/>
        </w:rPr>
        <w:t xml:space="preserve">за </w:t>
      </w:r>
      <w:r w:rsidR="009426F5" w:rsidRPr="00E913A6">
        <w:rPr>
          <w:b/>
          <w:sz w:val="28"/>
          <w:szCs w:val="28"/>
        </w:rPr>
        <w:t>1 квартал 2018</w:t>
      </w:r>
      <w:r w:rsidRPr="00E913A6">
        <w:rPr>
          <w:b/>
          <w:sz w:val="28"/>
          <w:szCs w:val="28"/>
        </w:rPr>
        <w:t xml:space="preserve"> года</w:t>
      </w:r>
    </w:p>
    <w:p w:rsidR="004048E8" w:rsidRPr="00E913A6" w:rsidRDefault="004048E8" w:rsidP="009274FA">
      <w:pPr>
        <w:widowControl w:val="0"/>
        <w:spacing w:line="360" w:lineRule="auto"/>
        <w:jc w:val="center"/>
        <w:rPr>
          <w:b/>
          <w:sz w:val="28"/>
          <w:szCs w:val="28"/>
          <w:u w:val="single"/>
        </w:rPr>
      </w:pPr>
    </w:p>
    <w:p w:rsidR="004048E8" w:rsidRPr="00E913A6" w:rsidRDefault="004048E8" w:rsidP="009274FA">
      <w:pPr>
        <w:widowControl w:val="0"/>
        <w:spacing w:line="360" w:lineRule="auto"/>
        <w:jc w:val="center"/>
        <w:rPr>
          <w:b/>
          <w:sz w:val="28"/>
          <w:szCs w:val="28"/>
          <w:u w:val="single"/>
        </w:rPr>
      </w:pPr>
      <w:r w:rsidRPr="00E913A6">
        <w:rPr>
          <w:rStyle w:val="FontStyle221"/>
          <w:sz w:val="28"/>
          <w:szCs w:val="28"/>
          <w:u w:val="single"/>
        </w:rPr>
        <w:t xml:space="preserve">Направление </w:t>
      </w:r>
      <w:r w:rsidR="00665A7B" w:rsidRPr="00E913A6">
        <w:rPr>
          <w:b/>
          <w:sz w:val="28"/>
          <w:szCs w:val="28"/>
          <w:u w:val="single"/>
        </w:rPr>
        <w:t>«Контроль расходов республиканского бюджета  на государственное управление  и финансовую помощь бюджетам других уровней»</w:t>
      </w:r>
      <w:r w:rsidRPr="00E913A6">
        <w:rPr>
          <w:b/>
          <w:sz w:val="28"/>
          <w:szCs w:val="28"/>
          <w:u w:val="single"/>
        </w:rPr>
        <w:t xml:space="preserve">, </w:t>
      </w:r>
      <w:r w:rsidRPr="00E913A6">
        <w:rPr>
          <w:b/>
          <w:u w:val="single"/>
        </w:rPr>
        <w:t xml:space="preserve"> </w:t>
      </w:r>
      <w:r w:rsidRPr="00E913A6">
        <w:rPr>
          <w:b/>
          <w:sz w:val="28"/>
          <w:szCs w:val="28"/>
          <w:u w:val="single"/>
        </w:rPr>
        <w:t>Аудитор Эдиев Т.М.</w:t>
      </w:r>
    </w:p>
    <w:p w:rsidR="004048E8" w:rsidRDefault="004048E8" w:rsidP="009274FA">
      <w:pPr>
        <w:widowControl w:val="0"/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</w:p>
    <w:p w:rsidR="00C948DF" w:rsidRPr="002B7BD8" w:rsidRDefault="00C948DF" w:rsidP="009274FA">
      <w:pPr>
        <w:pStyle w:val="Style12"/>
        <w:spacing w:line="360" w:lineRule="auto"/>
        <w:rPr>
          <w:rStyle w:val="FontStyle277"/>
          <w:sz w:val="20"/>
          <w:szCs w:val="20"/>
        </w:rPr>
      </w:pPr>
      <w:r w:rsidRPr="002B7BD8">
        <w:rPr>
          <w:rStyle w:val="FontStyle277"/>
          <w:sz w:val="28"/>
          <w:szCs w:val="28"/>
        </w:rPr>
        <w:t xml:space="preserve">                    1. Основные </w:t>
      </w:r>
      <w:r w:rsidRPr="00FA6795">
        <w:rPr>
          <w:rStyle w:val="FontStyle277"/>
          <w:sz w:val="28"/>
          <w:szCs w:val="28"/>
        </w:rPr>
        <w:t xml:space="preserve">итоги работы </w:t>
      </w:r>
      <w:r w:rsidRPr="00AD1B81">
        <w:rPr>
          <w:rStyle w:val="FontStyle278"/>
          <w:b/>
          <w:color w:val="000000"/>
          <w:sz w:val="28"/>
          <w:szCs w:val="28"/>
        </w:rPr>
        <w:t>аудиторского направления</w:t>
      </w:r>
    </w:p>
    <w:p w:rsidR="00C948DF" w:rsidRPr="00F75253" w:rsidRDefault="00C948DF" w:rsidP="009274FA">
      <w:pPr>
        <w:pStyle w:val="Style11"/>
        <w:spacing w:line="360" w:lineRule="auto"/>
        <w:rPr>
          <w:rStyle w:val="FontStyle278"/>
          <w:sz w:val="28"/>
          <w:szCs w:val="28"/>
        </w:rPr>
      </w:pPr>
      <w:r w:rsidRPr="00E542F3">
        <w:rPr>
          <w:rStyle w:val="FontStyle278"/>
          <w:color w:val="000000"/>
          <w:sz w:val="28"/>
          <w:szCs w:val="28"/>
        </w:rPr>
        <w:t xml:space="preserve">В </w:t>
      </w:r>
      <w:r>
        <w:rPr>
          <w:rStyle w:val="FontStyle278"/>
          <w:sz w:val="28"/>
          <w:szCs w:val="28"/>
        </w:rPr>
        <w:t>течение 1 квартала 2018</w:t>
      </w:r>
      <w:r w:rsidRPr="002B7BD8">
        <w:rPr>
          <w:rStyle w:val="FontStyle278"/>
          <w:sz w:val="28"/>
          <w:szCs w:val="28"/>
        </w:rPr>
        <w:t xml:space="preserve"> года </w:t>
      </w:r>
      <w:r>
        <w:rPr>
          <w:rStyle w:val="FontStyle278"/>
          <w:color w:val="000000"/>
          <w:sz w:val="28"/>
          <w:szCs w:val="28"/>
        </w:rPr>
        <w:t>аудиторским направлением</w:t>
      </w:r>
      <w:r w:rsidRPr="00E542F3">
        <w:rPr>
          <w:rStyle w:val="FontStyle278"/>
          <w:color w:val="000000"/>
          <w:sz w:val="28"/>
          <w:szCs w:val="28"/>
        </w:rPr>
        <w:t xml:space="preserve"> Контрольно-счетной палат</w:t>
      </w:r>
      <w:r>
        <w:rPr>
          <w:rStyle w:val="FontStyle278"/>
          <w:color w:val="000000"/>
          <w:sz w:val="28"/>
          <w:szCs w:val="28"/>
        </w:rPr>
        <w:t>ы</w:t>
      </w:r>
      <w:r w:rsidRPr="00E542F3">
        <w:rPr>
          <w:rStyle w:val="FontStyle278"/>
          <w:color w:val="000000"/>
          <w:sz w:val="28"/>
          <w:szCs w:val="28"/>
        </w:rPr>
        <w:t xml:space="preserve"> проведено</w:t>
      </w:r>
      <w:r>
        <w:rPr>
          <w:rStyle w:val="FontStyle278"/>
          <w:color w:val="000000"/>
          <w:sz w:val="28"/>
          <w:szCs w:val="28"/>
        </w:rPr>
        <w:t xml:space="preserve"> 2</w:t>
      </w:r>
      <w:r w:rsidRPr="00F75253">
        <w:rPr>
          <w:rStyle w:val="FontStyle278"/>
          <w:sz w:val="28"/>
          <w:szCs w:val="28"/>
        </w:rPr>
        <w:t xml:space="preserve"> контрольных</w:t>
      </w:r>
      <w:r>
        <w:rPr>
          <w:rStyle w:val="FontStyle278"/>
          <w:sz w:val="28"/>
          <w:szCs w:val="28"/>
        </w:rPr>
        <w:t xml:space="preserve"> мероприятия</w:t>
      </w:r>
      <w:r w:rsidRPr="00F75253">
        <w:rPr>
          <w:rStyle w:val="FontStyle278"/>
          <w:sz w:val="28"/>
          <w:szCs w:val="28"/>
        </w:rPr>
        <w:t xml:space="preserve">, которыми было охвачено </w:t>
      </w:r>
      <w:r>
        <w:rPr>
          <w:rStyle w:val="FontStyle278"/>
          <w:sz w:val="28"/>
          <w:szCs w:val="28"/>
        </w:rPr>
        <w:t>3</w:t>
      </w:r>
      <w:r w:rsidRPr="006357E2">
        <w:rPr>
          <w:rStyle w:val="FontStyle278"/>
          <w:sz w:val="28"/>
          <w:szCs w:val="28"/>
        </w:rPr>
        <w:t xml:space="preserve"> </w:t>
      </w:r>
      <w:r w:rsidRPr="00F75253">
        <w:rPr>
          <w:rStyle w:val="FontStyle278"/>
          <w:sz w:val="28"/>
          <w:szCs w:val="28"/>
        </w:rPr>
        <w:t>объект</w:t>
      </w:r>
      <w:r>
        <w:rPr>
          <w:rStyle w:val="FontStyle278"/>
          <w:sz w:val="28"/>
          <w:szCs w:val="28"/>
        </w:rPr>
        <w:t>а</w:t>
      </w:r>
      <w:r w:rsidRPr="00F75253">
        <w:rPr>
          <w:rStyle w:val="FontStyle278"/>
          <w:sz w:val="28"/>
          <w:szCs w:val="28"/>
        </w:rPr>
        <w:t xml:space="preserve"> на территории Карачаево-Черкесской Республики, по результатам проверок составлено </w:t>
      </w:r>
      <w:r>
        <w:rPr>
          <w:rStyle w:val="FontStyle278"/>
          <w:sz w:val="28"/>
          <w:szCs w:val="28"/>
        </w:rPr>
        <w:t>3</w:t>
      </w:r>
      <w:r w:rsidRPr="00F75253">
        <w:rPr>
          <w:rStyle w:val="FontStyle278"/>
          <w:sz w:val="28"/>
          <w:szCs w:val="28"/>
        </w:rPr>
        <w:t xml:space="preserve"> акт</w:t>
      </w:r>
      <w:r>
        <w:rPr>
          <w:rStyle w:val="FontStyle278"/>
          <w:sz w:val="28"/>
          <w:szCs w:val="28"/>
        </w:rPr>
        <w:t>а</w:t>
      </w:r>
      <w:r w:rsidRPr="00F75253">
        <w:rPr>
          <w:rStyle w:val="FontStyle278"/>
          <w:sz w:val="28"/>
          <w:szCs w:val="28"/>
        </w:rPr>
        <w:t xml:space="preserve">. </w:t>
      </w:r>
    </w:p>
    <w:p w:rsidR="00C948DF" w:rsidRPr="00F75253" w:rsidRDefault="00C948DF" w:rsidP="009274FA">
      <w:pPr>
        <w:widowControl w:val="0"/>
        <w:tabs>
          <w:tab w:val="left" w:pos="2340"/>
        </w:tabs>
        <w:spacing w:line="360" w:lineRule="auto"/>
        <w:jc w:val="both"/>
        <w:rPr>
          <w:sz w:val="28"/>
          <w:szCs w:val="28"/>
        </w:rPr>
      </w:pPr>
      <w:r w:rsidRPr="006455B5">
        <w:rPr>
          <w:rStyle w:val="FontStyle278"/>
          <w:sz w:val="28"/>
          <w:szCs w:val="28"/>
        </w:rPr>
        <w:t xml:space="preserve">        В  </w:t>
      </w:r>
      <w:r>
        <w:rPr>
          <w:rStyle w:val="FontStyle278"/>
          <w:sz w:val="28"/>
          <w:szCs w:val="28"/>
        </w:rPr>
        <w:t xml:space="preserve">течение 1 квартала 2018 </w:t>
      </w:r>
      <w:r w:rsidRPr="002B7BD8">
        <w:rPr>
          <w:rStyle w:val="FontStyle278"/>
          <w:sz w:val="28"/>
          <w:szCs w:val="28"/>
        </w:rPr>
        <w:t xml:space="preserve">года </w:t>
      </w:r>
      <w:r w:rsidRPr="006455B5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2</w:t>
      </w:r>
      <w:r w:rsidRPr="00F75253">
        <w:rPr>
          <w:sz w:val="28"/>
          <w:szCs w:val="28"/>
        </w:rPr>
        <w:t xml:space="preserve"> контрольных мероприяти</w:t>
      </w:r>
      <w:r>
        <w:rPr>
          <w:sz w:val="28"/>
          <w:szCs w:val="28"/>
        </w:rPr>
        <w:t>я</w:t>
      </w:r>
      <w:r w:rsidRPr="00F75253">
        <w:rPr>
          <w:sz w:val="28"/>
          <w:szCs w:val="28"/>
        </w:rPr>
        <w:t>,</w:t>
      </w:r>
      <w:r w:rsidRPr="00C66E23">
        <w:rPr>
          <w:color w:val="993300"/>
          <w:sz w:val="28"/>
          <w:szCs w:val="28"/>
        </w:rPr>
        <w:t xml:space="preserve">  </w:t>
      </w:r>
      <w:r w:rsidRPr="00F75253">
        <w:rPr>
          <w:sz w:val="28"/>
          <w:szCs w:val="28"/>
        </w:rPr>
        <w:t>включенных в план работы по</w:t>
      </w:r>
      <w:r w:rsidRPr="005A10DC">
        <w:rPr>
          <w:spacing w:val="-1"/>
          <w:sz w:val="28"/>
          <w:szCs w:val="28"/>
        </w:rPr>
        <w:t xml:space="preserve"> </w:t>
      </w:r>
      <w:r w:rsidRPr="006357E2">
        <w:rPr>
          <w:spacing w:val="-1"/>
          <w:sz w:val="28"/>
          <w:szCs w:val="28"/>
        </w:rPr>
        <w:t>решению Коллегии КСП</w:t>
      </w:r>
      <w:r>
        <w:rPr>
          <w:sz w:val="28"/>
          <w:szCs w:val="28"/>
        </w:rPr>
        <w:t xml:space="preserve"> КЧР.</w:t>
      </w:r>
      <w:r w:rsidRPr="00F75253">
        <w:rPr>
          <w:sz w:val="28"/>
          <w:szCs w:val="28"/>
        </w:rPr>
        <w:t xml:space="preserve"> </w:t>
      </w:r>
    </w:p>
    <w:p w:rsidR="00C948DF" w:rsidRDefault="00C948DF" w:rsidP="009274FA">
      <w:pPr>
        <w:pStyle w:val="Style11"/>
        <w:spacing w:line="360" w:lineRule="auto"/>
        <w:ind w:firstLine="0"/>
        <w:jc w:val="left"/>
        <w:rPr>
          <w:rStyle w:val="FontStyle278"/>
          <w:b/>
          <w:sz w:val="28"/>
          <w:szCs w:val="28"/>
        </w:rPr>
      </w:pPr>
    </w:p>
    <w:p w:rsidR="00C948DF" w:rsidRPr="006B3DE5" w:rsidRDefault="00C948DF" w:rsidP="009274FA">
      <w:pPr>
        <w:pStyle w:val="Style4"/>
        <w:spacing w:line="360" w:lineRule="auto"/>
        <w:rPr>
          <w:rStyle w:val="FontStyle221"/>
          <w:sz w:val="28"/>
          <w:szCs w:val="28"/>
        </w:rPr>
      </w:pPr>
      <w:r w:rsidRPr="006B3DE5">
        <w:rPr>
          <w:rStyle w:val="FontStyle221"/>
          <w:sz w:val="28"/>
          <w:szCs w:val="28"/>
        </w:rPr>
        <w:t xml:space="preserve">2. Контрольно-ревизионная деятельность </w:t>
      </w:r>
    </w:p>
    <w:p w:rsidR="00C948DF" w:rsidRPr="006B3DE5" w:rsidRDefault="00C948DF" w:rsidP="009274FA">
      <w:pPr>
        <w:pStyle w:val="Style4"/>
        <w:spacing w:line="360" w:lineRule="auto"/>
        <w:rPr>
          <w:rStyle w:val="FontStyle221"/>
          <w:sz w:val="28"/>
          <w:szCs w:val="28"/>
        </w:rPr>
      </w:pPr>
    </w:p>
    <w:p w:rsidR="00C948DF" w:rsidRPr="006B3DE5" w:rsidRDefault="00C948DF" w:rsidP="009274FA">
      <w:pPr>
        <w:pStyle w:val="Style22"/>
        <w:spacing w:line="360" w:lineRule="auto"/>
        <w:ind w:firstLine="0"/>
        <w:rPr>
          <w:rStyle w:val="FontStyle278"/>
          <w:sz w:val="28"/>
          <w:szCs w:val="28"/>
        </w:rPr>
      </w:pPr>
      <w:r w:rsidRPr="006B3DE5">
        <w:rPr>
          <w:rStyle w:val="FontStyle221"/>
          <w:sz w:val="28"/>
          <w:szCs w:val="28"/>
        </w:rPr>
        <w:t xml:space="preserve">       </w:t>
      </w:r>
      <w:r w:rsidRPr="006B3DE5">
        <w:rPr>
          <w:rStyle w:val="FontStyle221"/>
          <w:b w:val="0"/>
          <w:sz w:val="28"/>
          <w:szCs w:val="28"/>
        </w:rPr>
        <w:t>Общий объем средств</w:t>
      </w:r>
      <w:r>
        <w:rPr>
          <w:rStyle w:val="FontStyle221"/>
          <w:b w:val="0"/>
          <w:sz w:val="28"/>
          <w:szCs w:val="28"/>
        </w:rPr>
        <w:t>,</w:t>
      </w:r>
      <w:r w:rsidRPr="006B3DE5">
        <w:rPr>
          <w:rStyle w:val="FontStyle221"/>
          <w:b w:val="0"/>
          <w:sz w:val="28"/>
          <w:szCs w:val="28"/>
        </w:rPr>
        <w:t xml:space="preserve"> охваченных при проведении контрольных мероприятий</w:t>
      </w:r>
      <w:r>
        <w:rPr>
          <w:rStyle w:val="FontStyle221"/>
          <w:b w:val="0"/>
          <w:sz w:val="28"/>
          <w:szCs w:val="28"/>
        </w:rPr>
        <w:t>,</w:t>
      </w:r>
      <w:r w:rsidRPr="006B3DE5">
        <w:rPr>
          <w:rStyle w:val="FontStyle221"/>
          <w:b w:val="0"/>
          <w:sz w:val="28"/>
          <w:szCs w:val="28"/>
        </w:rPr>
        <w:t xml:space="preserve"> составил </w:t>
      </w:r>
      <w:r>
        <w:rPr>
          <w:sz w:val="28"/>
          <w:szCs w:val="28"/>
        </w:rPr>
        <w:t>169351,2</w:t>
      </w:r>
      <w:r w:rsidRPr="006B3DE5">
        <w:rPr>
          <w:sz w:val="28"/>
          <w:szCs w:val="28"/>
        </w:rPr>
        <w:t xml:space="preserve"> тыс. рублей, в том числе бюджетных – </w:t>
      </w:r>
      <w:r>
        <w:rPr>
          <w:sz w:val="28"/>
          <w:szCs w:val="28"/>
        </w:rPr>
        <w:t>114211,9</w:t>
      </w:r>
      <w:r w:rsidRPr="006B3DE5">
        <w:t xml:space="preserve"> </w:t>
      </w:r>
      <w:r w:rsidRPr="006B3DE5">
        <w:rPr>
          <w:sz w:val="28"/>
          <w:szCs w:val="28"/>
        </w:rPr>
        <w:t>тыс. рублей</w:t>
      </w:r>
      <w:r>
        <w:rPr>
          <w:sz w:val="28"/>
          <w:szCs w:val="28"/>
        </w:rPr>
        <w:t>, что на 75,6 % меньше уровня предыдущего года.</w:t>
      </w:r>
    </w:p>
    <w:p w:rsidR="00C948DF" w:rsidRPr="006B3DE5" w:rsidRDefault="00C948DF" w:rsidP="009274FA">
      <w:pPr>
        <w:pStyle w:val="Style22"/>
        <w:spacing w:line="360" w:lineRule="auto"/>
        <w:ind w:firstLine="0"/>
        <w:rPr>
          <w:rStyle w:val="FontStyle278"/>
          <w:sz w:val="28"/>
          <w:szCs w:val="28"/>
        </w:rPr>
      </w:pPr>
      <w:r w:rsidRPr="006B3DE5">
        <w:rPr>
          <w:rStyle w:val="FontStyle278"/>
          <w:sz w:val="28"/>
          <w:szCs w:val="28"/>
        </w:rPr>
        <w:t xml:space="preserve">       Общая сумма средств, использованных с нарушением действующего законодательства, составила </w:t>
      </w:r>
      <w:r>
        <w:rPr>
          <w:sz w:val="28"/>
          <w:szCs w:val="28"/>
        </w:rPr>
        <w:t>1624,7</w:t>
      </w:r>
      <w:r w:rsidRPr="006B3DE5">
        <w:rPr>
          <w:b/>
        </w:rPr>
        <w:t xml:space="preserve"> </w:t>
      </w:r>
      <w:r w:rsidRPr="006B3DE5">
        <w:rPr>
          <w:rStyle w:val="FontStyle278"/>
          <w:sz w:val="28"/>
          <w:szCs w:val="28"/>
        </w:rPr>
        <w:t>тыс. рублей,</w:t>
      </w:r>
      <w:r>
        <w:rPr>
          <w:rStyle w:val="FontStyle278"/>
          <w:sz w:val="28"/>
          <w:szCs w:val="28"/>
        </w:rPr>
        <w:t xml:space="preserve"> </w:t>
      </w:r>
      <w:r w:rsidRPr="006B3DE5">
        <w:rPr>
          <w:rStyle w:val="FontStyle278"/>
          <w:sz w:val="28"/>
          <w:szCs w:val="28"/>
        </w:rPr>
        <w:t>в том числе:</w:t>
      </w:r>
    </w:p>
    <w:p w:rsidR="00C948DF" w:rsidRPr="006B3DE5" w:rsidRDefault="00C948DF" w:rsidP="009274FA">
      <w:pPr>
        <w:pStyle w:val="Style22"/>
        <w:spacing w:line="360" w:lineRule="auto"/>
        <w:ind w:firstLine="0"/>
        <w:rPr>
          <w:rStyle w:val="FontStyle277"/>
          <w:b w:val="0"/>
          <w:bCs w:val="0"/>
          <w:sz w:val="28"/>
          <w:szCs w:val="28"/>
        </w:rPr>
      </w:pPr>
      <w:r w:rsidRPr="006B3DE5">
        <w:rPr>
          <w:rStyle w:val="FontStyle278"/>
          <w:sz w:val="28"/>
          <w:szCs w:val="28"/>
        </w:rPr>
        <w:t xml:space="preserve">       бюджетных средств – </w:t>
      </w:r>
      <w:r>
        <w:rPr>
          <w:sz w:val="28"/>
          <w:szCs w:val="28"/>
        </w:rPr>
        <w:t>1624,7</w:t>
      </w:r>
      <w:r w:rsidRPr="006B3DE5">
        <w:rPr>
          <w:b/>
        </w:rPr>
        <w:t xml:space="preserve"> </w:t>
      </w:r>
      <w:r w:rsidRPr="006B3DE5">
        <w:rPr>
          <w:rStyle w:val="FontStyle278"/>
          <w:sz w:val="28"/>
          <w:szCs w:val="28"/>
        </w:rPr>
        <w:t>тыс. рублей</w:t>
      </w:r>
      <w:r>
        <w:rPr>
          <w:rStyle w:val="FontStyle278"/>
          <w:sz w:val="28"/>
          <w:szCs w:val="28"/>
        </w:rPr>
        <w:t>, что на 84,4% меньше уровня предыдущего года.</w:t>
      </w:r>
      <w:r w:rsidRPr="006B3DE5">
        <w:rPr>
          <w:rStyle w:val="FontStyle278"/>
          <w:sz w:val="28"/>
          <w:szCs w:val="28"/>
        </w:rPr>
        <w:t xml:space="preserve">  </w:t>
      </w:r>
    </w:p>
    <w:p w:rsidR="00C948DF" w:rsidRPr="006B3DE5" w:rsidRDefault="00C948DF" w:rsidP="009274FA">
      <w:pPr>
        <w:pStyle w:val="Style11"/>
        <w:spacing w:line="360" w:lineRule="auto"/>
        <w:ind w:firstLine="0"/>
        <w:rPr>
          <w:rStyle w:val="FontStyle278"/>
          <w:sz w:val="28"/>
          <w:szCs w:val="28"/>
        </w:rPr>
      </w:pPr>
      <w:r w:rsidRPr="006B3DE5">
        <w:rPr>
          <w:rStyle w:val="FontStyle278"/>
          <w:sz w:val="28"/>
          <w:szCs w:val="28"/>
        </w:rPr>
        <w:t xml:space="preserve">        Объем нарушений законодательства в финансово-бюджетной сфере, подлежащих восстановлению составил  </w:t>
      </w:r>
      <w:r>
        <w:rPr>
          <w:sz w:val="28"/>
          <w:szCs w:val="28"/>
        </w:rPr>
        <w:t>1624,7</w:t>
      </w:r>
      <w:r w:rsidRPr="006B3DE5">
        <w:rPr>
          <w:b/>
        </w:rPr>
        <w:t xml:space="preserve"> </w:t>
      </w:r>
      <w:r>
        <w:rPr>
          <w:rStyle w:val="FontStyle278"/>
          <w:sz w:val="28"/>
          <w:szCs w:val="28"/>
        </w:rPr>
        <w:t>тыс. рублей, что на 366,8 % больше уровня предыдущего года.</w:t>
      </w:r>
      <w:r w:rsidRPr="006B3DE5">
        <w:rPr>
          <w:rStyle w:val="FontStyle278"/>
          <w:sz w:val="28"/>
          <w:szCs w:val="28"/>
        </w:rPr>
        <w:t xml:space="preserve">  </w:t>
      </w:r>
    </w:p>
    <w:p w:rsidR="00C948DF" w:rsidRPr="009C6475" w:rsidRDefault="00C948DF" w:rsidP="009274FA">
      <w:pPr>
        <w:pStyle w:val="Style22"/>
        <w:spacing w:line="360" w:lineRule="auto"/>
        <w:ind w:firstLine="710"/>
        <w:rPr>
          <w:rStyle w:val="FontStyle221"/>
          <w:b w:val="0"/>
          <w:bCs w:val="0"/>
          <w:sz w:val="22"/>
          <w:szCs w:val="22"/>
        </w:rPr>
      </w:pPr>
      <w:r w:rsidRPr="006B3DE5">
        <w:rPr>
          <w:rStyle w:val="FontStyle278"/>
          <w:sz w:val="28"/>
          <w:szCs w:val="28"/>
        </w:rPr>
        <w:t>Проведенные контрольные мероприятия выявили нарушения, допущенные в ходе исполнения республиканского бюджета в 201</w:t>
      </w:r>
      <w:r>
        <w:rPr>
          <w:rStyle w:val="FontStyle278"/>
          <w:sz w:val="28"/>
          <w:szCs w:val="28"/>
        </w:rPr>
        <w:t>6</w:t>
      </w:r>
      <w:r w:rsidRPr="006B3DE5">
        <w:rPr>
          <w:rStyle w:val="FontStyle278"/>
          <w:sz w:val="28"/>
          <w:szCs w:val="28"/>
        </w:rPr>
        <w:t xml:space="preserve"> - 201</w:t>
      </w:r>
      <w:r>
        <w:rPr>
          <w:rStyle w:val="FontStyle278"/>
          <w:sz w:val="28"/>
          <w:szCs w:val="28"/>
        </w:rPr>
        <w:t>7</w:t>
      </w:r>
      <w:r w:rsidRPr="009C6475">
        <w:rPr>
          <w:rStyle w:val="FontStyle278"/>
          <w:sz w:val="28"/>
          <w:szCs w:val="28"/>
        </w:rPr>
        <w:t xml:space="preserve"> годах, которые отражены в отчетах о проведенных контрольных мероприятиях.</w:t>
      </w:r>
    </w:p>
    <w:p w:rsidR="00C948DF" w:rsidRDefault="00C948DF" w:rsidP="009274FA">
      <w:pPr>
        <w:pStyle w:val="Style11"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9C6475">
        <w:rPr>
          <w:b/>
          <w:bCs/>
          <w:sz w:val="28"/>
          <w:szCs w:val="28"/>
        </w:rPr>
        <w:t>Аудит в сфере закупок</w:t>
      </w:r>
    </w:p>
    <w:p w:rsidR="0089225C" w:rsidRPr="009C6475" w:rsidRDefault="0089225C" w:rsidP="009274FA">
      <w:pPr>
        <w:pStyle w:val="Style11"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C948DF" w:rsidRPr="00F965ED" w:rsidRDefault="00C948DF" w:rsidP="009274FA">
      <w:pPr>
        <w:spacing w:line="360" w:lineRule="auto"/>
        <w:jc w:val="both"/>
        <w:rPr>
          <w:sz w:val="28"/>
          <w:szCs w:val="28"/>
        </w:rPr>
      </w:pPr>
      <w:r w:rsidRPr="009C6475">
        <w:rPr>
          <w:b/>
          <w:sz w:val="28"/>
          <w:szCs w:val="28"/>
        </w:rPr>
        <w:t xml:space="preserve">        </w:t>
      </w:r>
      <w:r w:rsidRPr="00BB2DF9">
        <w:rPr>
          <w:sz w:val="28"/>
          <w:szCs w:val="28"/>
        </w:rPr>
        <w:t>А</w:t>
      </w:r>
      <w:r w:rsidRPr="009C6475">
        <w:rPr>
          <w:sz w:val="28"/>
          <w:szCs w:val="28"/>
        </w:rPr>
        <w:t xml:space="preserve">удит </w:t>
      </w:r>
      <w:r>
        <w:rPr>
          <w:sz w:val="28"/>
          <w:szCs w:val="28"/>
        </w:rPr>
        <w:t>Ф</w:t>
      </w:r>
      <w:r w:rsidRPr="009C6475">
        <w:rPr>
          <w:sz w:val="28"/>
          <w:szCs w:val="28"/>
        </w:rPr>
        <w:t xml:space="preserve">едерального закона от 05.04.2013г. №44-ФЗ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sz w:val="28"/>
          <w:szCs w:val="28"/>
        </w:rPr>
        <w:t>в 1 квартале 2018 года не проводился.</w:t>
      </w:r>
    </w:p>
    <w:p w:rsidR="00C948DF" w:rsidRDefault="00C948DF" w:rsidP="009274FA">
      <w:pPr>
        <w:spacing w:line="360" w:lineRule="auto"/>
        <w:rPr>
          <w:color w:val="993300"/>
        </w:rPr>
      </w:pPr>
    </w:p>
    <w:p w:rsidR="00C948DF" w:rsidRPr="007E6820" w:rsidRDefault="00C948DF" w:rsidP="009274FA">
      <w:pPr>
        <w:tabs>
          <w:tab w:val="num" w:pos="720"/>
        </w:tabs>
        <w:spacing w:line="360" w:lineRule="auto"/>
        <w:jc w:val="center"/>
        <w:rPr>
          <w:b/>
          <w:sz w:val="28"/>
          <w:szCs w:val="28"/>
        </w:rPr>
      </w:pPr>
      <w:r w:rsidRPr="007E6820">
        <w:rPr>
          <w:b/>
          <w:sz w:val="28"/>
          <w:szCs w:val="28"/>
        </w:rPr>
        <w:t>Исполнение представлений прошлого и текущего периодов:</w:t>
      </w:r>
    </w:p>
    <w:p w:rsidR="00C948DF" w:rsidRPr="007E6820" w:rsidRDefault="00C948DF" w:rsidP="009274FA">
      <w:pPr>
        <w:tabs>
          <w:tab w:val="num" w:pos="720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6143" w:type="dxa"/>
        <w:tblInd w:w="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705"/>
        <w:gridCol w:w="706"/>
        <w:gridCol w:w="706"/>
        <w:gridCol w:w="706"/>
        <w:gridCol w:w="706"/>
        <w:gridCol w:w="706"/>
      </w:tblGrid>
      <w:tr w:rsidR="00C948DF" w:rsidRPr="007E6820" w:rsidTr="00C948DF">
        <w:trPr>
          <w:trHeight w:val="280"/>
        </w:trPr>
        <w:tc>
          <w:tcPr>
            <w:tcW w:w="1908" w:type="dxa"/>
          </w:tcPr>
          <w:p w:rsidR="00C948DF" w:rsidRPr="007E6820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</w:p>
        </w:tc>
        <w:tc>
          <w:tcPr>
            <w:tcW w:w="705" w:type="dxa"/>
          </w:tcPr>
          <w:p w:rsidR="00C948DF" w:rsidRPr="007E6820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  <w:r w:rsidRPr="007E6820">
              <w:t>2014г.</w:t>
            </w:r>
          </w:p>
        </w:tc>
        <w:tc>
          <w:tcPr>
            <w:tcW w:w="706" w:type="dxa"/>
          </w:tcPr>
          <w:p w:rsidR="00C948DF" w:rsidRPr="007E6820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  <w:r w:rsidRPr="007E6820">
              <w:t>2015г.</w:t>
            </w:r>
          </w:p>
        </w:tc>
        <w:tc>
          <w:tcPr>
            <w:tcW w:w="706" w:type="dxa"/>
          </w:tcPr>
          <w:p w:rsidR="00C948DF" w:rsidRPr="007E6820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  <w:r w:rsidRPr="007E6820">
              <w:t>2016г.</w:t>
            </w:r>
          </w:p>
        </w:tc>
        <w:tc>
          <w:tcPr>
            <w:tcW w:w="706" w:type="dxa"/>
          </w:tcPr>
          <w:p w:rsidR="00C948DF" w:rsidRPr="007E6820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  <w:r w:rsidRPr="007E6820">
              <w:t>2017</w:t>
            </w:r>
          </w:p>
        </w:tc>
        <w:tc>
          <w:tcPr>
            <w:tcW w:w="706" w:type="dxa"/>
          </w:tcPr>
          <w:p w:rsidR="00C948DF" w:rsidRPr="007E6820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  <w:r>
              <w:t>2018</w:t>
            </w:r>
          </w:p>
        </w:tc>
        <w:tc>
          <w:tcPr>
            <w:tcW w:w="706" w:type="dxa"/>
          </w:tcPr>
          <w:p w:rsidR="00C948DF" w:rsidRPr="007E6820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  <w:r w:rsidRPr="007E6820">
              <w:t>итого</w:t>
            </w:r>
          </w:p>
        </w:tc>
      </w:tr>
      <w:tr w:rsidR="00C948DF" w:rsidRPr="007E6820" w:rsidTr="00C948DF">
        <w:trPr>
          <w:trHeight w:val="280"/>
        </w:trPr>
        <w:tc>
          <w:tcPr>
            <w:tcW w:w="1908" w:type="dxa"/>
          </w:tcPr>
          <w:p w:rsidR="00C948DF" w:rsidRPr="007E6820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  <w:r w:rsidRPr="007E6820">
              <w:t>Направлено</w:t>
            </w:r>
          </w:p>
        </w:tc>
        <w:tc>
          <w:tcPr>
            <w:tcW w:w="705" w:type="dxa"/>
          </w:tcPr>
          <w:p w:rsidR="00C948DF" w:rsidRPr="007E6820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  <w:r w:rsidRPr="007E6820">
              <w:t>19</w:t>
            </w:r>
          </w:p>
        </w:tc>
        <w:tc>
          <w:tcPr>
            <w:tcW w:w="706" w:type="dxa"/>
          </w:tcPr>
          <w:p w:rsidR="00C948DF" w:rsidRPr="007E6820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  <w:r w:rsidRPr="007E6820">
              <w:t>12</w:t>
            </w:r>
          </w:p>
        </w:tc>
        <w:tc>
          <w:tcPr>
            <w:tcW w:w="706" w:type="dxa"/>
          </w:tcPr>
          <w:p w:rsidR="00C948DF" w:rsidRPr="007E6820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  <w:r w:rsidRPr="007E6820">
              <w:t>14</w:t>
            </w:r>
          </w:p>
        </w:tc>
        <w:tc>
          <w:tcPr>
            <w:tcW w:w="706" w:type="dxa"/>
          </w:tcPr>
          <w:p w:rsidR="00C948DF" w:rsidRPr="007E6820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706" w:type="dxa"/>
          </w:tcPr>
          <w:p w:rsidR="00C948DF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C948DF" w:rsidRPr="007E6820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  <w:r>
              <w:t>52</w:t>
            </w:r>
          </w:p>
        </w:tc>
      </w:tr>
      <w:tr w:rsidR="00C948DF" w:rsidRPr="007E6820" w:rsidTr="00C948DF">
        <w:trPr>
          <w:trHeight w:val="280"/>
        </w:trPr>
        <w:tc>
          <w:tcPr>
            <w:tcW w:w="1908" w:type="dxa"/>
          </w:tcPr>
          <w:p w:rsidR="00C948DF" w:rsidRPr="007E6820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  <w:r w:rsidRPr="007E6820">
              <w:t>Реализовано</w:t>
            </w:r>
          </w:p>
        </w:tc>
        <w:tc>
          <w:tcPr>
            <w:tcW w:w="705" w:type="dxa"/>
          </w:tcPr>
          <w:p w:rsidR="00C948DF" w:rsidRPr="007E6820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  <w:r>
              <w:t>13</w:t>
            </w:r>
          </w:p>
        </w:tc>
        <w:tc>
          <w:tcPr>
            <w:tcW w:w="706" w:type="dxa"/>
          </w:tcPr>
          <w:p w:rsidR="00C948DF" w:rsidRPr="007E6820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  <w:r w:rsidRPr="007E6820">
              <w:t>14</w:t>
            </w:r>
          </w:p>
        </w:tc>
        <w:tc>
          <w:tcPr>
            <w:tcW w:w="706" w:type="dxa"/>
          </w:tcPr>
          <w:p w:rsidR="00C948DF" w:rsidRPr="007E6820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  <w:r w:rsidRPr="007E6820">
              <w:t>13</w:t>
            </w:r>
          </w:p>
        </w:tc>
        <w:tc>
          <w:tcPr>
            <w:tcW w:w="706" w:type="dxa"/>
          </w:tcPr>
          <w:p w:rsidR="00C948DF" w:rsidRPr="007E6820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  <w:r>
              <w:t>12</w:t>
            </w:r>
          </w:p>
        </w:tc>
        <w:tc>
          <w:tcPr>
            <w:tcW w:w="706" w:type="dxa"/>
          </w:tcPr>
          <w:p w:rsidR="00C948DF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C948DF" w:rsidRPr="007E6820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  <w:r>
              <w:t>52</w:t>
            </w:r>
          </w:p>
        </w:tc>
      </w:tr>
      <w:tr w:rsidR="00C948DF" w:rsidRPr="007E6820" w:rsidTr="00C948DF">
        <w:trPr>
          <w:trHeight w:val="280"/>
        </w:trPr>
        <w:tc>
          <w:tcPr>
            <w:tcW w:w="1908" w:type="dxa"/>
          </w:tcPr>
          <w:p w:rsidR="00C948DF" w:rsidRPr="007E6820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  <w:r w:rsidRPr="007E6820">
              <w:t>Не исполнено</w:t>
            </w:r>
          </w:p>
        </w:tc>
        <w:tc>
          <w:tcPr>
            <w:tcW w:w="705" w:type="dxa"/>
          </w:tcPr>
          <w:p w:rsidR="00C948DF" w:rsidRPr="007E6820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  <w:r>
              <w:t>-6</w:t>
            </w:r>
          </w:p>
        </w:tc>
        <w:tc>
          <w:tcPr>
            <w:tcW w:w="706" w:type="dxa"/>
          </w:tcPr>
          <w:p w:rsidR="00C948DF" w:rsidRPr="007E6820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  <w:r w:rsidRPr="007E6820">
              <w:t>+2</w:t>
            </w:r>
          </w:p>
        </w:tc>
        <w:tc>
          <w:tcPr>
            <w:tcW w:w="706" w:type="dxa"/>
          </w:tcPr>
          <w:p w:rsidR="00C948DF" w:rsidRPr="007E6820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  <w:r w:rsidRPr="007E6820">
              <w:t>-1</w:t>
            </w:r>
          </w:p>
        </w:tc>
        <w:tc>
          <w:tcPr>
            <w:tcW w:w="706" w:type="dxa"/>
          </w:tcPr>
          <w:p w:rsidR="00C948DF" w:rsidRPr="007E6820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  <w:r w:rsidRPr="007E6820">
              <w:t>+</w:t>
            </w:r>
            <w:r>
              <w:t>5</w:t>
            </w:r>
          </w:p>
        </w:tc>
        <w:tc>
          <w:tcPr>
            <w:tcW w:w="706" w:type="dxa"/>
          </w:tcPr>
          <w:p w:rsidR="00C948DF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  <w:r>
              <w:t>-1</w:t>
            </w:r>
          </w:p>
        </w:tc>
        <w:tc>
          <w:tcPr>
            <w:tcW w:w="706" w:type="dxa"/>
          </w:tcPr>
          <w:p w:rsidR="00C948DF" w:rsidRPr="007E6820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  <w:r>
              <w:t>-1</w:t>
            </w:r>
          </w:p>
        </w:tc>
      </w:tr>
      <w:tr w:rsidR="00C948DF" w:rsidRPr="007E6820" w:rsidTr="00C948DF">
        <w:trPr>
          <w:trHeight w:val="280"/>
        </w:trPr>
        <w:tc>
          <w:tcPr>
            <w:tcW w:w="1908" w:type="dxa"/>
          </w:tcPr>
          <w:p w:rsidR="00C948DF" w:rsidRPr="007E6820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</w:p>
        </w:tc>
        <w:tc>
          <w:tcPr>
            <w:tcW w:w="705" w:type="dxa"/>
          </w:tcPr>
          <w:p w:rsidR="00C948DF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</w:p>
        </w:tc>
        <w:tc>
          <w:tcPr>
            <w:tcW w:w="706" w:type="dxa"/>
          </w:tcPr>
          <w:p w:rsidR="00C948DF" w:rsidRPr="007E6820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</w:p>
        </w:tc>
        <w:tc>
          <w:tcPr>
            <w:tcW w:w="706" w:type="dxa"/>
          </w:tcPr>
          <w:p w:rsidR="00C948DF" w:rsidRPr="007E6820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</w:p>
        </w:tc>
        <w:tc>
          <w:tcPr>
            <w:tcW w:w="706" w:type="dxa"/>
          </w:tcPr>
          <w:p w:rsidR="00C948DF" w:rsidRPr="007E6820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</w:p>
        </w:tc>
        <w:tc>
          <w:tcPr>
            <w:tcW w:w="706" w:type="dxa"/>
          </w:tcPr>
          <w:p w:rsidR="00C948DF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</w:p>
        </w:tc>
        <w:tc>
          <w:tcPr>
            <w:tcW w:w="706" w:type="dxa"/>
          </w:tcPr>
          <w:p w:rsidR="00C948DF" w:rsidRDefault="00C948DF" w:rsidP="009274FA">
            <w:pPr>
              <w:tabs>
                <w:tab w:val="num" w:pos="720"/>
              </w:tabs>
              <w:spacing w:line="360" w:lineRule="auto"/>
              <w:jc w:val="center"/>
            </w:pPr>
          </w:p>
        </w:tc>
      </w:tr>
    </w:tbl>
    <w:p w:rsidR="0089225C" w:rsidRDefault="0089225C" w:rsidP="009274FA">
      <w:pPr>
        <w:tabs>
          <w:tab w:val="num" w:pos="720"/>
        </w:tabs>
        <w:spacing w:line="360" w:lineRule="auto"/>
        <w:ind w:firstLine="993"/>
        <w:jc w:val="both"/>
        <w:rPr>
          <w:sz w:val="28"/>
          <w:szCs w:val="28"/>
        </w:rPr>
      </w:pPr>
    </w:p>
    <w:p w:rsidR="00C948DF" w:rsidRPr="00F965ED" w:rsidRDefault="00C948DF" w:rsidP="0089225C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F965ED">
        <w:rPr>
          <w:sz w:val="28"/>
          <w:szCs w:val="28"/>
        </w:rPr>
        <w:t>Частично</w:t>
      </w:r>
      <w:r>
        <w:rPr>
          <w:sz w:val="28"/>
          <w:szCs w:val="28"/>
        </w:rPr>
        <w:t xml:space="preserve"> исполнено представление по результатам проверки </w:t>
      </w:r>
      <w:r w:rsidRPr="00F965ED">
        <w:rPr>
          <w:sz w:val="28"/>
          <w:szCs w:val="28"/>
        </w:rPr>
        <w:t>законности, результативности (эффективности и экономности) использования бюджетных средств, выделенных в 2016 году на реализацию подпрограммы "Развитие подотрасли  животноводства, переработки и реализации продукции животноводства" и подпрограммы "Развитие мясного скотоводства" государственной программы "Развитие сельского хозяйства Карачаево-Черкесской Республики до 2020 года"</w:t>
      </w:r>
      <w:r>
        <w:rPr>
          <w:sz w:val="28"/>
          <w:szCs w:val="28"/>
        </w:rPr>
        <w:t>, находится на контроле до полного исполнения.</w:t>
      </w:r>
    </w:p>
    <w:p w:rsidR="00C948DF" w:rsidRPr="00C0584B" w:rsidRDefault="00C948DF" w:rsidP="009274FA">
      <w:pPr>
        <w:pStyle w:val="Style183"/>
        <w:widowControl/>
        <w:spacing w:line="360" w:lineRule="auto"/>
        <w:jc w:val="both"/>
        <w:rPr>
          <w:rStyle w:val="FontStyle221"/>
          <w:b w:val="0"/>
          <w:color w:val="993300"/>
          <w:sz w:val="20"/>
          <w:szCs w:val="20"/>
        </w:rPr>
      </w:pPr>
      <w:r w:rsidRPr="00C0584B">
        <w:rPr>
          <w:rStyle w:val="FontStyle277"/>
          <w:b w:val="0"/>
          <w:i/>
          <w:color w:val="993300"/>
        </w:rPr>
        <w:tab/>
      </w:r>
    </w:p>
    <w:p w:rsidR="00C948DF" w:rsidRPr="00C9435D" w:rsidRDefault="00C948DF" w:rsidP="009274FA">
      <w:pPr>
        <w:pStyle w:val="Style4"/>
        <w:spacing w:line="360" w:lineRule="auto"/>
        <w:rPr>
          <w:rStyle w:val="FontStyle221"/>
          <w:sz w:val="28"/>
          <w:szCs w:val="28"/>
        </w:rPr>
      </w:pPr>
      <w:r>
        <w:rPr>
          <w:rStyle w:val="FontStyle221"/>
          <w:sz w:val="28"/>
          <w:szCs w:val="28"/>
        </w:rPr>
        <w:t>3</w:t>
      </w:r>
      <w:r w:rsidRPr="00C9435D">
        <w:rPr>
          <w:rStyle w:val="FontStyle221"/>
          <w:sz w:val="28"/>
          <w:szCs w:val="28"/>
        </w:rPr>
        <w:t>. Экспертно-аналитическая деятельность</w:t>
      </w:r>
    </w:p>
    <w:p w:rsidR="00C948DF" w:rsidRPr="00D247FC" w:rsidRDefault="00C948DF" w:rsidP="009274FA">
      <w:pPr>
        <w:pStyle w:val="Style4"/>
        <w:spacing w:line="360" w:lineRule="auto"/>
        <w:jc w:val="both"/>
        <w:rPr>
          <w:rStyle w:val="FontStyle221"/>
          <w:color w:val="4F81BD"/>
          <w:sz w:val="20"/>
          <w:szCs w:val="20"/>
        </w:rPr>
      </w:pPr>
    </w:p>
    <w:p w:rsidR="00C948DF" w:rsidRPr="00387137" w:rsidRDefault="00C948DF" w:rsidP="009274FA">
      <w:pPr>
        <w:pStyle w:val="Style11"/>
        <w:spacing w:line="360" w:lineRule="auto"/>
        <w:ind w:firstLine="709"/>
        <w:rPr>
          <w:sz w:val="28"/>
          <w:szCs w:val="28"/>
        </w:rPr>
      </w:pPr>
      <w:r w:rsidRPr="00387137">
        <w:rPr>
          <w:rStyle w:val="FontStyle278"/>
          <w:sz w:val="28"/>
          <w:szCs w:val="28"/>
        </w:rPr>
        <w:t xml:space="preserve">В течение </w:t>
      </w:r>
      <w:r>
        <w:rPr>
          <w:rStyle w:val="FontStyle278"/>
          <w:sz w:val="28"/>
          <w:szCs w:val="28"/>
        </w:rPr>
        <w:t>2017</w:t>
      </w:r>
      <w:r w:rsidRPr="00387137">
        <w:rPr>
          <w:rStyle w:val="FontStyle278"/>
          <w:sz w:val="28"/>
          <w:szCs w:val="28"/>
        </w:rPr>
        <w:t xml:space="preserve"> года </w:t>
      </w:r>
      <w:r w:rsidRPr="00387137">
        <w:rPr>
          <w:sz w:val="28"/>
          <w:szCs w:val="28"/>
        </w:rPr>
        <w:t>аудиторским направлением</w:t>
      </w:r>
      <w:r w:rsidRPr="00387137">
        <w:rPr>
          <w:b/>
          <w:sz w:val="28"/>
          <w:szCs w:val="28"/>
        </w:rPr>
        <w:t xml:space="preserve"> </w:t>
      </w:r>
      <w:r w:rsidRPr="00387137">
        <w:rPr>
          <w:sz w:val="28"/>
        </w:rPr>
        <w:t xml:space="preserve">при плане </w:t>
      </w:r>
      <w:r>
        <w:rPr>
          <w:sz w:val="28"/>
        </w:rPr>
        <w:t xml:space="preserve">1 </w:t>
      </w:r>
      <w:r w:rsidRPr="00387137">
        <w:rPr>
          <w:sz w:val="28"/>
        </w:rPr>
        <w:t xml:space="preserve">проведено </w:t>
      </w:r>
      <w:r>
        <w:rPr>
          <w:sz w:val="28"/>
        </w:rPr>
        <w:t>1</w:t>
      </w:r>
      <w:r w:rsidRPr="00387137">
        <w:rPr>
          <w:sz w:val="28"/>
        </w:rPr>
        <w:t xml:space="preserve"> экспертно-аналитическ</w:t>
      </w:r>
      <w:r>
        <w:rPr>
          <w:sz w:val="28"/>
        </w:rPr>
        <w:t>их</w:t>
      </w:r>
      <w:r w:rsidRPr="00387137">
        <w:rPr>
          <w:sz w:val="28"/>
        </w:rPr>
        <w:t xml:space="preserve"> </w:t>
      </w:r>
      <w:r w:rsidRPr="00387137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387137">
        <w:rPr>
          <w:sz w:val="28"/>
          <w:szCs w:val="28"/>
        </w:rPr>
        <w:t>, в том числе:</w:t>
      </w:r>
    </w:p>
    <w:p w:rsidR="00C948DF" w:rsidRDefault="00C948DF" w:rsidP="009274FA">
      <w:pPr>
        <w:pStyle w:val="Style11"/>
        <w:spacing w:line="360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387137">
        <w:rPr>
          <w:sz w:val="28"/>
          <w:szCs w:val="28"/>
        </w:rPr>
        <w:t>тчет о работе аудиторского направления–</w:t>
      </w:r>
      <w:r>
        <w:rPr>
          <w:sz w:val="28"/>
          <w:szCs w:val="28"/>
        </w:rPr>
        <w:t>1,</w:t>
      </w:r>
    </w:p>
    <w:p w:rsidR="00C948DF" w:rsidRDefault="00C948DF" w:rsidP="009274FA">
      <w:pPr>
        <w:pStyle w:val="Style11"/>
        <w:spacing w:line="360" w:lineRule="auto"/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 з</w:t>
      </w:r>
      <w:r w:rsidRPr="00C331CE">
        <w:rPr>
          <w:sz w:val="28"/>
          <w:szCs w:val="28"/>
        </w:rPr>
        <w:t>аключени</w:t>
      </w:r>
      <w:r>
        <w:rPr>
          <w:sz w:val="28"/>
          <w:szCs w:val="28"/>
        </w:rPr>
        <w:t>я</w:t>
      </w:r>
      <w:r w:rsidRPr="00C331CE">
        <w:rPr>
          <w:sz w:val="28"/>
          <w:szCs w:val="28"/>
        </w:rPr>
        <w:t xml:space="preserve"> по внешним проверк</w:t>
      </w:r>
      <w:r>
        <w:rPr>
          <w:sz w:val="28"/>
          <w:szCs w:val="28"/>
        </w:rPr>
        <w:t xml:space="preserve">ам бюджетной отчетности главных </w:t>
      </w:r>
      <w:r w:rsidRPr="00C331CE">
        <w:rPr>
          <w:sz w:val="28"/>
          <w:szCs w:val="28"/>
        </w:rPr>
        <w:t>администраторов бюджетных средств</w:t>
      </w:r>
      <w:r>
        <w:rPr>
          <w:sz w:val="28"/>
          <w:szCs w:val="28"/>
        </w:rPr>
        <w:t xml:space="preserve"> – 7.</w:t>
      </w:r>
    </w:p>
    <w:p w:rsidR="00C948DF" w:rsidRDefault="00C948DF" w:rsidP="009274FA">
      <w:pPr>
        <w:pStyle w:val="Style22"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973CB3" w:rsidRDefault="00C948DF" w:rsidP="00973CB3">
      <w:pPr>
        <w:pStyle w:val="Style22"/>
        <w:spacing w:line="360" w:lineRule="auto"/>
        <w:ind w:firstLine="0"/>
        <w:rPr>
          <w:sz w:val="28"/>
          <w:szCs w:val="28"/>
        </w:rPr>
      </w:pPr>
      <w:r w:rsidRPr="002F2BB8">
        <w:rPr>
          <w:b/>
          <w:bCs/>
          <w:sz w:val="28"/>
          <w:szCs w:val="28"/>
        </w:rPr>
        <w:t xml:space="preserve">4. </w:t>
      </w:r>
      <w:r w:rsidR="00973CB3" w:rsidRPr="00973CB3">
        <w:rPr>
          <w:bCs/>
          <w:sz w:val="28"/>
          <w:szCs w:val="28"/>
        </w:rPr>
        <w:t xml:space="preserve">Аудиторским направлением проведен </w:t>
      </w:r>
      <w:r w:rsidRPr="00973CB3">
        <w:rPr>
          <w:bCs/>
          <w:sz w:val="28"/>
          <w:szCs w:val="28"/>
        </w:rPr>
        <w:t>мониторинг</w:t>
      </w:r>
      <w:r w:rsidR="00973CB3">
        <w:rPr>
          <w:b/>
          <w:bCs/>
          <w:sz w:val="28"/>
          <w:szCs w:val="28"/>
        </w:rPr>
        <w:t xml:space="preserve"> </w:t>
      </w:r>
      <w:r w:rsidRPr="00813772">
        <w:rPr>
          <w:sz w:val="28"/>
          <w:szCs w:val="28"/>
        </w:rPr>
        <w:t xml:space="preserve">реализации </w:t>
      </w:r>
      <w:r w:rsidRPr="00973CB3">
        <w:rPr>
          <w:b/>
          <w:sz w:val="28"/>
          <w:szCs w:val="28"/>
        </w:rPr>
        <w:t>приоритетного проекта «Ипотека и арендное жилье»</w:t>
      </w:r>
      <w:r w:rsidRPr="001D03BF">
        <w:rPr>
          <w:sz w:val="28"/>
          <w:szCs w:val="28"/>
        </w:rPr>
        <w:t xml:space="preserve"> </w:t>
      </w:r>
    </w:p>
    <w:p w:rsidR="00C948DF" w:rsidRPr="00CB2A91" w:rsidRDefault="00C948DF" w:rsidP="009274FA">
      <w:pPr>
        <w:spacing w:line="360" w:lineRule="auto"/>
        <w:jc w:val="both"/>
        <w:rPr>
          <w:bCs/>
          <w:color w:val="993300"/>
          <w:sz w:val="28"/>
          <w:szCs w:val="28"/>
        </w:rPr>
      </w:pPr>
    </w:p>
    <w:p w:rsidR="00C948DF" w:rsidRPr="007E6820" w:rsidRDefault="00C948DF" w:rsidP="009274F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E6820">
        <w:rPr>
          <w:b/>
          <w:sz w:val="28"/>
          <w:szCs w:val="28"/>
        </w:rPr>
        <w:t xml:space="preserve">5. Реализация Плана по противодействию коррупции </w:t>
      </w:r>
    </w:p>
    <w:p w:rsidR="00C948DF" w:rsidRDefault="00C948DF" w:rsidP="009274FA">
      <w:pPr>
        <w:spacing w:line="360" w:lineRule="auto"/>
        <w:jc w:val="both"/>
        <w:rPr>
          <w:sz w:val="28"/>
          <w:szCs w:val="28"/>
          <w:lang w:eastAsia="en-US"/>
        </w:rPr>
      </w:pPr>
      <w:r w:rsidRPr="007E6820">
        <w:rPr>
          <w:b/>
          <w:lang w:eastAsia="en-US"/>
        </w:rPr>
        <w:t xml:space="preserve">   </w:t>
      </w:r>
      <w:r>
        <w:rPr>
          <w:b/>
          <w:lang w:eastAsia="en-US"/>
        </w:rPr>
        <w:t xml:space="preserve">     </w:t>
      </w:r>
      <w:r w:rsidRPr="007E6820">
        <w:rPr>
          <w:sz w:val="28"/>
          <w:szCs w:val="28"/>
          <w:lang w:eastAsia="en-US"/>
        </w:rPr>
        <w:t xml:space="preserve">В результате проведения контрольных мероприятий не выявлено нарушений, содержащих признаки коррупционных фактов.    </w:t>
      </w:r>
    </w:p>
    <w:p w:rsidR="00C948DF" w:rsidRPr="009342CD" w:rsidRDefault="00C948DF" w:rsidP="009274FA">
      <w:pPr>
        <w:spacing w:line="360" w:lineRule="auto"/>
        <w:jc w:val="both"/>
        <w:rPr>
          <w:sz w:val="28"/>
          <w:szCs w:val="28"/>
        </w:rPr>
      </w:pPr>
    </w:p>
    <w:p w:rsidR="00C948DF" w:rsidRPr="00C9435D" w:rsidRDefault="00C948DF" w:rsidP="009274FA">
      <w:pPr>
        <w:widowControl w:val="0"/>
        <w:tabs>
          <w:tab w:val="left" w:pos="0"/>
        </w:tabs>
        <w:spacing w:line="360" w:lineRule="auto"/>
        <w:jc w:val="center"/>
        <w:rPr>
          <w:rStyle w:val="FontStyle277"/>
          <w:sz w:val="28"/>
          <w:szCs w:val="28"/>
        </w:rPr>
      </w:pPr>
      <w:r>
        <w:rPr>
          <w:rStyle w:val="FontStyle277"/>
          <w:sz w:val="28"/>
          <w:szCs w:val="28"/>
        </w:rPr>
        <w:t>6</w:t>
      </w:r>
      <w:r w:rsidRPr="00C9435D">
        <w:rPr>
          <w:rStyle w:val="FontStyle277"/>
          <w:sz w:val="28"/>
          <w:szCs w:val="28"/>
        </w:rPr>
        <w:t>. Взаимодействие с правоохранительными органами, федеральными и республиканскими государственными органами</w:t>
      </w:r>
    </w:p>
    <w:p w:rsidR="00C948DF" w:rsidRDefault="00C948DF" w:rsidP="009274FA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rStyle w:val="FontStyle278"/>
          <w:sz w:val="28"/>
          <w:szCs w:val="28"/>
        </w:rPr>
        <w:t>Материалы не направлялись.</w:t>
      </w:r>
      <w:r>
        <w:rPr>
          <w:b/>
          <w:sz w:val="28"/>
          <w:szCs w:val="28"/>
        </w:rPr>
        <w:t xml:space="preserve">    </w:t>
      </w:r>
    </w:p>
    <w:p w:rsidR="00973CB3" w:rsidRDefault="00973CB3" w:rsidP="009274FA">
      <w:pPr>
        <w:spacing w:line="360" w:lineRule="auto"/>
        <w:ind w:firstLine="567"/>
        <w:jc w:val="both"/>
        <w:rPr>
          <w:sz w:val="28"/>
          <w:szCs w:val="28"/>
        </w:rPr>
      </w:pPr>
    </w:p>
    <w:p w:rsidR="004048E8" w:rsidRPr="0089225C" w:rsidRDefault="004048E8" w:rsidP="009274FA">
      <w:pPr>
        <w:widowControl w:val="0"/>
        <w:spacing w:line="360" w:lineRule="auto"/>
        <w:jc w:val="center"/>
        <w:rPr>
          <w:b/>
          <w:sz w:val="28"/>
          <w:szCs w:val="28"/>
          <w:u w:val="single"/>
        </w:rPr>
      </w:pPr>
      <w:r w:rsidRPr="0089225C">
        <w:rPr>
          <w:b/>
          <w:sz w:val="28"/>
          <w:szCs w:val="28"/>
          <w:u w:val="single"/>
        </w:rPr>
        <w:t>Направление «Контроль расходов республиканского бюджета на социальную сферу и за формированием и исполнением бюджета Территориального фонда обязательного медицинского страхования Карачаево-Черкесской Республики», Аудитор  Хасароков Р.Ч.</w:t>
      </w:r>
    </w:p>
    <w:p w:rsidR="00C948DF" w:rsidRPr="00FA6795" w:rsidRDefault="00C948DF" w:rsidP="009274FA">
      <w:pPr>
        <w:pStyle w:val="Style4"/>
        <w:spacing w:line="360" w:lineRule="auto"/>
        <w:jc w:val="left"/>
        <w:rPr>
          <w:rStyle w:val="FontStyle221"/>
          <w:sz w:val="28"/>
          <w:szCs w:val="28"/>
        </w:rPr>
      </w:pPr>
    </w:p>
    <w:p w:rsidR="00C948DF" w:rsidRPr="00FA6795" w:rsidRDefault="00C948DF" w:rsidP="009274FA">
      <w:pPr>
        <w:pStyle w:val="Style12"/>
        <w:spacing w:line="360" w:lineRule="auto"/>
        <w:rPr>
          <w:rStyle w:val="FontStyle277"/>
          <w:sz w:val="20"/>
          <w:szCs w:val="20"/>
        </w:rPr>
      </w:pPr>
      <w:r w:rsidRPr="00FA6795">
        <w:rPr>
          <w:rStyle w:val="FontStyle277"/>
          <w:sz w:val="28"/>
          <w:szCs w:val="28"/>
        </w:rPr>
        <w:t xml:space="preserve">                    1. Основные итоги работы </w:t>
      </w:r>
      <w:r w:rsidRPr="00FA6795">
        <w:rPr>
          <w:rStyle w:val="FontStyle278"/>
          <w:b/>
          <w:sz w:val="28"/>
          <w:szCs w:val="28"/>
        </w:rPr>
        <w:t>аудиторского направления</w:t>
      </w:r>
    </w:p>
    <w:p w:rsidR="00C948DF" w:rsidRPr="00FA6795" w:rsidRDefault="00C948DF" w:rsidP="009274FA">
      <w:pPr>
        <w:pStyle w:val="Style12"/>
        <w:spacing w:line="360" w:lineRule="auto"/>
        <w:rPr>
          <w:rStyle w:val="FontStyle277"/>
          <w:sz w:val="16"/>
          <w:szCs w:val="16"/>
        </w:rPr>
      </w:pPr>
    </w:p>
    <w:p w:rsidR="00C948DF" w:rsidRPr="00FA6795" w:rsidRDefault="00C948DF" w:rsidP="009274FA">
      <w:pPr>
        <w:pStyle w:val="Style11"/>
        <w:spacing w:line="360" w:lineRule="auto"/>
        <w:ind w:firstLine="0"/>
        <w:rPr>
          <w:rStyle w:val="FontStyle278"/>
          <w:sz w:val="28"/>
          <w:szCs w:val="28"/>
        </w:rPr>
      </w:pPr>
      <w:r w:rsidRPr="00FA6795">
        <w:rPr>
          <w:rStyle w:val="FontStyle278"/>
          <w:sz w:val="28"/>
          <w:szCs w:val="28"/>
        </w:rPr>
        <w:t xml:space="preserve">       </w:t>
      </w:r>
      <w:r w:rsidRPr="00FA6795">
        <w:rPr>
          <w:sz w:val="28"/>
          <w:szCs w:val="28"/>
        </w:rPr>
        <w:t xml:space="preserve">За    1 квартал  2018 года  </w:t>
      </w:r>
      <w:r w:rsidRPr="00FA6795">
        <w:rPr>
          <w:rStyle w:val="FontStyle278"/>
          <w:sz w:val="28"/>
          <w:szCs w:val="28"/>
        </w:rPr>
        <w:t xml:space="preserve">аудиторским направлением Контрольно-счетной палаты при плане 6 контрольных мероприятия проведено 2 контрольных мероприятий,  которыми было охвачено 2 объекта на территории Карачаево-Черкесской Республики, по результатам проверок составлен   2 акта. </w:t>
      </w:r>
    </w:p>
    <w:p w:rsidR="00C948DF" w:rsidRPr="00FA6795" w:rsidRDefault="00C948DF" w:rsidP="009274FA">
      <w:pPr>
        <w:widowControl w:val="0"/>
        <w:tabs>
          <w:tab w:val="left" w:pos="2340"/>
        </w:tabs>
        <w:spacing w:line="360" w:lineRule="auto"/>
        <w:jc w:val="both"/>
        <w:rPr>
          <w:sz w:val="28"/>
          <w:szCs w:val="28"/>
        </w:rPr>
      </w:pPr>
      <w:r w:rsidRPr="00FA6795">
        <w:rPr>
          <w:rStyle w:val="FontStyle278"/>
          <w:sz w:val="28"/>
          <w:szCs w:val="28"/>
        </w:rPr>
        <w:t xml:space="preserve">        </w:t>
      </w:r>
      <w:r w:rsidRPr="00FA6795">
        <w:rPr>
          <w:sz w:val="28"/>
          <w:szCs w:val="28"/>
        </w:rPr>
        <w:t xml:space="preserve">За    1 квартал  2018 года  год  проведено 2 контрольных мероприятий,  в том числе включенных в план работы на 2018 год по: </w:t>
      </w:r>
    </w:p>
    <w:p w:rsidR="00C948DF" w:rsidRPr="0061628D" w:rsidRDefault="00C948DF" w:rsidP="009274FA">
      <w:pPr>
        <w:widowControl w:val="0"/>
        <w:spacing w:line="360" w:lineRule="auto"/>
        <w:jc w:val="both"/>
        <w:rPr>
          <w:sz w:val="28"/>
          <w:szCs w:val="28"/>
        </w:rPr>
      </w:pPr>
      <w:r w:rsidRPr="0061628D">
        <w:rPr>
          <w:sz w:val="28"/>
          <w:szCs w:val="28"/>
        </w:rPr>
        <w:tab/>
        <w:t>поручению Народного Собрания (Парламента) Карачаево-Черкесской Республики – 2;</w:t>
      </w:r>
    </w:p>
    <w:p w:rsidR="00C948DF" w:rsidRPr="00FA6795" w:rsidRDefault="00C948DF" w:rsidP="009274FA">
      <w:pPr>
        <w:pStyle w:val="Style4"/>
        <w:spacing w:line="360" w:lineRule="auto"/>
        <w:rPr>
          <w:rStyle w:val="FontStyle221"/>
          <w:sz w:val="28"/>
          <w:szCs w:val="28"/>
        </w:rPr>
      </w:pPr>
      <w:r w:rsidRPr="00FA6795">
        <w:rPr>
          <w:rStyle w:val="FontStyle221"/>
          <w:sz w:val="28"/>
          <w:szCs w:val="28"/>
        </w:rPr>
        <w:t xml:space="preserve"> 2. Контрольно-ревизионная деятельность </w:t>
      </w:r>
    </w:p>
    <w:p w:rsidR="00C948DF" w:rsidRPr="00FA6795" w:rsidRDefault="00C948DF" w:rsidP="009274FA">
      <w:pPr>
        <w:pStyle w:val="Style4"/>
        <w:spacing w:line="360" w:lineRule="auto"/>
        <w:rPr>
          <w:rStyle w:val="FontStyle221"/>
          <w:sz w:val="28"/>
          <w:szCs w:val="28"/>
        </w:rPr>
      </w:pPr>
    </w:p>
    <w:p w:rsidR="00C948DF" w:rsidRPr="00FA6795" w:rsidRDefault="00C948DF" w:rsidP="009274FA">
      <w:pPr>
        <w:spacing w:line="360" w:lineRule="auto"/>
        <w:jc w:val="both"/>
        <w:rPr>
          <w:rStyle w:val="FontStyle278"/>
          <w:sz w:val="28"/>
          <w:szCs w:val="28"/>
        </w:rPr>
      </w:pPr>
      <w:r w:rsidRPr="00FA6795">
        <w:rPr>
          <w:rStyle w:val="FontStyle221"/>
          <w:sz w:val="28"/>
          <w:szCs w:val="28"/>
        </w:rPr>
        <w:t xml:space="preserve">       </w:t>
      </w:r>
      <w:r w:rsidRPr="00FA6795">
        <w:rPr>
          <w:rStyle w:val="FontStyle221"/>
          <w:b w:val="0"/>
          <w:sz w:val="28"/>
          <w:szCs w:val="28"/>
        </w:rPr>
        <w:t xml:space="preserve">1) Объем проверенных средств </w:t>
      </w:r>
      <w:r w:rsidR="001D03BF">
        <w:rPr>
          <w:sz w:val="28"/>
          <w:szCs w:val="28"/>
        </w:rPr>
        <w:t>за 1 квартал  2018 года</w:t>
      </w:r>
      <w:r w:rsidRPr="00FA6795">
        <w:rPr>
          <w:sz w:val="28"/>
          <w:szCs w:val="28"/>
        </w:rPr>
        <w:t xml:space="preserve"> </w:t>
      </w:r>
      <w:r w:rsidRPr="001D03BF">
        <w:rPr>
          <w:sz w:val="28"/>
          <w:szCs w:val="28"/>
        </w:rPr>
        <w:t>140862,7</w:t>
      </w:r>
      <w:r w:rsidRPr="00FA6795">
        <w:rPr>
          <w:b/>
          <w:sz w:val="28"/>
          <w:szCs w:val="28"/>
        </w:rPr>
        <w:t xml:space="preserve"> </w:t>
      </w:r>
      <w:r w:rsidRPr="00FA6795">
        <w:rPr>
          <w:rStyle w:val="FontStyle278"/>
          <w:sz w:val="28"/>
          <w:szCs w:val="28"/>
        </w:rPr>
        <w:t>тыс. рублей, что меньше чем за аналогичный  период прошлого года (</w:t>
      </w:r>
      <w:r w:rsidRPr="00FA6795">
        <w:rPr>
          <w:sz w:val="28"/>
          <w:szCs w:val="28"/>
        </w:rPr>
        <w:t>155513,1</w:t>
      </w:r>
      <w:r w:rsidRPr="00FA6795">
        <w:t xml:space="preserve"> </w:t>
      </w:r>
      <w:r w:rsidRPr="00FA6795">
        <w:rPr>
          <w:rStyle w:val="FontStyle278"/>
          <w:sz w:val="28"/>
          <w:szCs w:val="28"/>
        </w:rPr>
        <w:t xml:space="preserve">тыс. рублей) на </w:t>
      </w:r>
      <w:r w:rsidRPr="00FA6795">
        <w:rPr>
          <w:rStyle w:val="afb"/>
          <w:sz w:val="28"/>
          <w:szCs w:val="28"/>
        </w:rPr>
        <w:t xml:space="preserve">14650,4 </w:t>
      </w:r>
      <w:r w:rsidRPr="00FA6795">
        <w:rPr>
          <w:rStyle w:val="FontStyle278"/>
          <w:sz w:val="28"/>
          <w:szCs w:val="28"/>
        </w:rPr>
        <w:t xml:space="preserve">тыс. рублей или на 9,42%.  </w:t>
      </w:r>
    </w:p>
    <w:p w:rsidR="00C948DF" w:rsidRPr="00FA6795" w:rsidRDefault="00C948DF" w:rsidP="009274FA">
      <w:pPr>
        <w:spacing w:line="360" w:lineRule="auto"/>
        <w:jc w:val="both"/>
        <w:rPr>
          <w:rStyle w:val="FontStyle278"/>
          <w:sz w:val="28"/>
          <w:szCs w:val="28"/>
        </w:rPr>
      </w:pPr>
      <w:r w:rsidRPr="00FA6795">
        <w:rPr>
          <w:rStyle w:val="FontStyle221"/>
          <w:b w:val="0"/>
          <w:sz w:val="28"/>
          <w:szCs w:val="28"/>
        </w:rPr>
        <w:t xml:space="preserve">       2)</w:t>
      </w:r>
      <w:r w:rsidRPr="00FA6795">
        <w:rPr>
          <w:rStyle w:val="FontStyle278"/>
          <w:sz w:val="28"/>
          <w:szCs w:val="28"/>
        </w:rPr>
        <w:t xml:space="preserve"> Общая сумма средств, использованных с нарушением действующего законодательства, составила </w:t>
      </w:r>
      <w:r w:rsidRPr="00FA6795">
        <w:rPr>
          <w:sz w:val="28"/>
          <w:szCs w:val="28"/>
        </w:rPr>
        <w:t xml:space="preserve"> </w:t>
      </w:r>
      <w:r w:rsidRPr="00FA6795">
        <w:rPr>
          <w:bCs/>
          <w:sz w:val="28"/>
          <w:szCs w:val="28"/>
        </w:rPr>
        <w:t>1656,1</w:t>
      </w:r>
      <w:r w:rsidRPr="00FA6795">
        <w:rPr>
          <w:rStyle w:val="FontStyle278"/>
          <w:sz w:val="28"/>
          <w:szCs w:val="28"/>
        </w:rPr>
        <w:t>тыс. рублей, в том числе:</w:t>
      </w:r>
    </w:p>
    <w:p w:rsidR="00C948DF" w:rsidRPr="00FA6795" w:rsidRDefault="00C948DF" w:rsidP="009274FA">
      <w:pPr>
        <w:spacing w:line="360" w:lineRule="auto"/>
        <w:jc w:val="both"/>
        <w:rPr>
          <w:b/>
          <w:bCs/>
          <w:sz w:val="28"/>
          <w:szCs w:val="28"/>
          <w:lang w:eastAsia="en-US"/>
        </w:rPr>
      </w:pPr>
      <w:r w:rsidRPr="00FA6795">
        <w:rPr>
          <w:rStyle w:val="FontStyle278"/>
          <w:sz w:val="28"/>
          <w:szCs w:val="28"/>
        </w:rPr>
        <w:t xml:space="preserve">        бюджетных средств – </w:t>
      </w:r>
      <w:r w:rsidRPr="00FA6795">
        <w:rPr>
          <w:sz w:val="28"/>
          <w:szCs w:val="28"/>
        </w:rPr>
        <w:t xml:space="preserve"> 1656,1 </w:t>
      </w:r>
      <w:r w:rsidRPr="00FA6795">
        <w:rPr>
          <w:rStyle w:val="FontStyle278"/>
          <w:sz w:val="28"/>
          <w:szCs w:val="28"/>
        </w:rPr>
        <w:t xml:space="preserve">тыс. рублей, что на 751,0 тыс. рублей  </w:t>
      </w:r>
      <w:r w:rsidRPr="00FA6795">
        <w:rPr>
          <w:rStyle w:val="afb"/>
          <w:sz w:val="28"/>
          <w:szCs w:val="28"/>
        </w:rPr>
        <w:t>больше</w:t>
      </w:r>
      <w:r w:rsidRPr="00FA6795">
        <w:rPr>
          <w:rStyle w:val="FontStyle278"/>
          <w:sz w:val="28"/>
          <w:szCs w:val="28"/>
        </w:rPr>
        <w:t>, чем за аналогичный  период прошлого года или на 82,9 %;</w:t>
      </w:r>
      <w:r w:rsidRPr="00FA6795">
        <w:rPr>
          <w:b/>
          <w:bCs/>
          <w:sz w:val="28"/>
          <w:szCs w:val="28"/>
          <w:lang w:eastAsia="en-US"/>
        </w:rPr>
        <w:t xml:space="preserve">  </w:t>
      </w:r>
    </w:p>
    <w:p w:rsidR="00C948DF" w:rsidRPr="00FA6795" w:rsidRDefault="00C948DF" w:rsidP="009274FA">
      <w:pPr>
        <w:spacing w:line="360" w:lineRule="auto"/>
        <w:jc w:val="both"/>
        <w:rPr>
          <w:rStyle w:val="FontStyle278"/>
          <w:sz w:val="28"/>
          <w:szCs w:val="28"/>
        </w:rPr>
      </w:pPr>
      <w:r w:rsidRPr="00FA6795">
        <w:rPr>
          <w:b/>
          <w:bCs/>
          <w:sz w:val="28"/>
          <w:szCs w:val="28"/>
          <w:lang w:eastAsia="en-US"/>
        </w:rPr>
        <w:t xml:space="preserve">        </w:t>
      </w:r>
      <w:r w:rsidRPr="00FA6795">
        <w:rPr>
          <w:rStyle w:val="FontStyle278"/>
          <w:sz w:val="28"/>
          <w:szCs w:val="28"/>
        </w:rPr>
        <w:t xml:space="preserve">внебюджетных средств – </w:t>
      </w:r>
      <w:r w:rsidRPr="00FA6795">
        <w:rPr>
          <w:sz w:val="28"/>
          <w:szCs w:val="28"/>
        </w:rPr>
        <w:t xml:space="preserve">0 </w:t>
      </w:r>
      <w:r w:rsidRPr="00FA6795">
        <w:rPr>
          <w:rStyle w:val="FontStyle278"/>
          <w:sz w:val="28"/>
          <w:szCs w:val="28"/>
        </w:rPr>
        <w:t>тыс. рублей</w:t>
      </w:r>
      <w:r>
        <w:rPr>
          <w:rStyle w:val="FontStyle278"/>
          <w:sz w:val="28"/>
          <w:szCs w:val="28"/>
        </w:rPr>
        <w:t>.</w:t>
      </w:r>
      <w:r w:rsidRPr="00FA6795">
        <w:rPr>
          <w:rStyle w:val="FontStyle278"/>
          <w:sz w:val="28"/>
          <w:szCs w:val="28"/>
        </w:rPr>
        <w:t xml:space="preserve"> </w:t>
      </w:r>
    </w:p>
    <w:p w:rsidR="00C948DF" w:rsidRPr="00FA6795" w:rsidRDefault="00C948DF" w:rsidP="009274FA">
      <w:pPr>
        <w:spacing w:line="360" w:lineRule="auto"/>
        <w:jc w:val="both"/>
        <w:rPr>
          <w:rStyle w:val="FontStyle278"/>
          <w:sz w:val="28"/>
          <w:szCs w:val="28"/>
        </w:rPr>
      </w:pPr>
      <w:r w:rsidRPr="00FA6795">
        <w:rPr>
          <w:b/>
          <w:bCs/>
          <w:sz w:val="28"/>
          <w:szCs w:val="28"/>
          <w:lang w:eastAsia="en-US"/>
        </w:rPr>
        <w:t xml:space="preserve"> </w:t>
      </w:r>
      <w:r w:rsidRPr="00FA6795">
        <w:rPr>
          <w:sz w:val="28"/>
          <w:szCs w:val="28"/>
        </w:rPr>
        <w:t xml:space="preserve"> </w:t>
      </w:r>
      <w:r w:rsidRPr="00FA6795">
        <w:rPr>
          <w:rStyle w:val="FontStyle278"/>
          <w:sz w:val="28"/>
          <w:szCs w:val="28"/>
        </w:rPr>
        <w:t xml:space="preserve">        3) </w:t>
      </w:r>
      <w:r w:rsidRPr="00FA6795">
        <w:rPr>
          <w:sz w:val="28"/>
          <w:szCs w:val="28"/>
        </w:rPr>
        <w:t xml:space="preserve">За 1 квартал  2018 года  </w:t>
      </w:r>
      <w:r w:rsidRPr="00FA6795">
        <w:rPr>
          <w:rStyle w:val="FontStyle278"/>
          <w:sz w:val="28"/>
          <w:szCs w:val="28"/>
        </w:rPr>
        <w:t xml:space="preserve">направлением выявлено нарушений законодательства в финансово-бюджетной сфере на сумму </w:t>
      </w:r>
      <w:r w:rsidRPr="00FA6795">
        <w:rPr>
          <w:bCs/>
          <w:sz w:val="28"/>
          <w:szCs w:val="28"/>
        </w:rPr>
        <w:t xml:space="preserve">1656,1 </w:t>
      </w:r>
      <w:r w:rsidRPr="00FA6795">
        <w:rPr>
          <w:rStyle w:val="FontStyle278"/>
          <w:sz w:val="28"/>
          <w:szCs w:val="28"/>
        </w:rPr>
        <w:t xml:space="preserve">тыс. рублей, что составляет  1,17% от общего объема средств, проверенных (охваченных) при проведении контрольных мероприятий и </w:t>
      </w:r>
      <w:r w:rsidRPr="00FA6795">
        <w:rPr>
          <w:rStyle w:val="afb"/>
          <w:sz w:val="28"/>
          <w:szCs w:val="28"/>
        </w:rPr>
        <w:t xml:space="preserve">больше, чем </w:t>
      </w:r>
      <w:r w:rsidRPr="00FA6795">
        <w:rPr>
          <w:rStyle w:val="FontStyle278"/>
          <w:sz w:val="28"/>
          <w:szCs w:val="28"/>
        </w:rPr>
        <w:t>за аналогичный  период прошлого года (</w:t>
      </w:r>
      <w:r w:rsidRPr="00FA6795">
        <w:rPr>
          <w:sz w:val="28"/>
          <w:szCs w:val="28"/>
        </w:rPr>
        <w:t xml:space="preserve">905,1 </w:t>
      </w:r>
      <w:r w:rsidRPr="00FA6795">
        <w:rPr>
          <w:rStyle w:val="FontStyle278"/>
          <w:sz w:val="28"/>
          <w:szCs w:val="28"/>
        </w:rPr>
        <w:t xml:space="preserve">тыс. рублей) на </w:t>
      </w:r>
      <w:r w:rsidRPr="00FA6795">
        <w:rPr>
          <w:rStyle w:val="afb"/>
          <w:sz w:val="28"/>
          <w:szCs w:val="28"/>
        </w:rPr>
        <w:t xml:space="preserve"> 751,0 </w:t>
      </w:r>
      <w:r w:rsidRPr="00FA6795">
        <w:rPr>
          <w:rStyle w:val="FontStyle278"/>
          <w:sz w:val="28"/>
          <w:szCs w:val="28"/>
        </w:rPr>
        <w:t xml:space="preserve">тыс. рублей  или 154,7%.  </w:t>
      </w:r>
    </w:p>
    <w:p w:rsidR="00C948DF" w:rsidRPr="00FA6795" w:rsidRDefault="00C948DF" w:rsidP="009274FA">
      <w:pPr>
        <w:pStyle w:val="Style11"/>
        <w:spacing w:line="360" w:lineRule="auto"/>
        <w:ind w:firstLine="0"/>
        <w:rPr>
          <w:rStyle w:val="FontStyle278"/>
          <w:sz w:val="28"/>
          <w:szCs w:val="28"/>
        </w:rPr>
      </w:pPr>
      <w:r w:rsidRPr="00FA6795">
        <w:rPr>
          <w:rStyle w:val="FontStyle278"/>
          <w:sz w:val="28"/>
          <w:szCs w:val="28"/>
        </w:rPr>
        <w:t xml:space="preserve">        4) Объем нарушений законодательства в финансово-бюджетной сфере, выявленных  за </w:t>
      </w:r>
      <w:r w:rsidRPr="00FA6795">
        <w:rPr>
          <w:sz w:val="28"/>
          <w:szCs w:val="28"/>
        </w:rPr>
        <w:t xml:space="preserve">1 квартал  2018 года  </w:t>
      </w:r>
      <w:r w:rsidRPr="00FA6795">
        <w:rPr>
          <w:rStyle w:val="FontStyle278"/>
          <w:sz w:val="28"/>
          <w:szCs w:val="28"/>
        </w:rPr>
        <w:t xml:space="preserve">и подлежащих восстановлению, составил </w:t>
      </w:r>
      <w:r w:rsidRPr="009F6374">
        <w:rPr>
          <w:rStyle w:val="FontStyle278"/>
          <w:sz w:val="28"/>
          <w:szCs w:val="28"/>
        </w:rPr>
        <w:t>-</w:t>
      </w:r>
      <w:r w:rsidR="009F6374" w:rsidRPr="009F6374">
        <w:rPr>
          <w:rStyle w:val="FontStyle278"/>
          <w:sz w:val="28"/>
          <w:szCs w:val="28"/>
        </w:rPr>
        <w:t xml:space="preserve"> </w:t>
      </w:r>
      <w:r w:rsidRPr="009F6374">
        <w:rPr>
          <w:sz w:val="28"/>
          <w:szCs w:val="28"/>
        </w:rPr>
        <w:t>1455,2</w:t>
      </w:r>
      <w:r w:rsidRPr="00FA6795">
        <w:rPr>
          <w:b/>
          <w:sz w:val="28"/>
          <w:szCs w:val="28"/>
        </w:rPr>
        <w:t xml:space="preserve"> </w:t>
      </w:r>
      <w:r w:rsidRPr="00FA6795">
        <w:rPr>
          <w:rStyle w:val="FontStyle278"/>
          <w:sz w:val="28"/>
          <w:szCs w:val="28"/>
        </w:rPr>
        <w:t xml:space="preserve">тыс. рублей, что </w:t>
      </w:r>
      <w:r w:rsidRPr="00FA6795">
        <w:rPr>
          <w:rStyle w:val="afb"/>
          <w:sz w:val="28"/>
          <w:szCs w:val="28"/>
        </w:rPr>
        <w:t xml:space="preserve">больше, чем </w:t>
      </w:r>
      <w:r w:rsidRPr="00FA6795">
        <w:rPr>
          <w:rStyle w:val="FontStyle278"/>
          <w:sz w:val="28"/>
          <w:szCs w:val="28"/>
        </w:rPr>
        <w:t>за аналогичный  период прошлого года (</w:t>
      </w:r>
      <w:r w:rsidRPr="00FA6795">
        <w:rPr>
          <w:sz w:val="28"/>
          <w:szCs w:val="28"/>
        </w:rPr>
        <w:t xml:space="preserve">0 </w:t>
      </w:r>
      <w:r w:rsidRPr="00FA6795">
        <w:rPr>
          <w:rStyle w:val="FontStyle278"/>
          <w:sz w:val="28"/>
          <w:szCs w:val="28"/>
        </w:rPr>
        <w:t xml:space="preserve">тыс. рублей) на </w:t>
      </w:r>
      <w:r w:rsidRPr="009F6374">
        <w:rPr>
          <w:sz w:val="28"/>
          <w:szCs w:val="28"/>
        </w:rPr>
        <w:t>1455,2</w:t>
      </w:r>
      <w:r w:rsidRPr="00FA6795">
        <w:rPr>
          <w:b/>
        </w:rPr>
        <w:t xml:space="preserve"> </w:t>
      </w:r>
      <w:r w:rsidRPr="00FA6795">
        <w:rPr>
          <w:rStyle w:val="FontStyle278"/>
          <w:sz w:val="28"/>
          <w:szCs w:val="28"/>
        </w:rPr>
        <w:t xml:space="preserve">тыс. рублей.  </w:t>
      </w:r>
    </w:p>
    <w:p w:rsidR="00C948DF" w:rsidRPr="00FA6795" w:rsidRDefault="00C948DF" w:rsidP="009274FA">
      <w:pPr>
        <w:spacing w:line="360" w:lineRule="auto"/>
        <w:jc w:val="both"/>
        <w:rPr>
          <w:rStyle w:val="FontStyle278"/>
          <w:sz w:val="28"/>
          <w:szCs w:val="28"/>
        </w:rPr>
      </w:pPr>
      <w:r w:rsidRPr="00FA6795">
        <w:rPr>
          <w:rStyle w:val="FontStyle278"/>
          <w:sz w:val="28"/>
          <w:szCs w:val="28"/>
        </w:rPr>
        <w:t xml:space="preserve">       </w:t>
      </w:r>
      <w:r w:rsidRPr="00FA6795">
        <w:rPr>
          <w:rStyle w:val="FontStyle221"/>
          <w:b w:val="0"/>
          <w:sz w:val="28"/>
          <w:szCs w:val="28"/>
        </w:rPr>
        <w:t xml:space="preserve"> По результатам контрольных мероприятий  </w:t>
      </w:r>
      <w:r w:rsidRPr="00FA6795">
        <w:rPr>
          <w:rStyle w:val="FontStyle278"/>
          <w:sz w:val="28"/>
          <w:szCs w:val="28"/>
        </w:rPr>
        <w:t xml:space="preserve">за </w:t>
      </w:r>
      <w:r w:rsidRPr="00FA6795">
        <w:rPr>
          <w:sz w:val="28"/>
          <w:szCs w:val="28"/>
        </w:rPr>
        <w:t xml:space="preserve">1 квартал  2018 года           </w:t>
      </w:r>
      <w:r w:rsidRPr="00FA6795">
        <w:rPr>
          <w:rStyle w:val="FontStyle278"/>
          <w:sz w:val="28"/>
          <w:szCs w:val="28"/>
        </w:rPr>
        <w:t xml:space="preserve"> </w:t>
      </w:r>
      <w:r w:rsidRPr="00FA6795">
        <w:rPr>
          <w:sz w:val="28"/>
          <w:szCs w:val="28"/>
        </w:rPr>
        <w:t xml:space="preserve">        </w:t>
      </w:r>
      <w:r w:rsidRPr="00FA6795">
        <w:rPr>
          <w:rStyle w:val="FontStyle278"/>
          <w:sz w:val="28"/>
          <w:szCs w:val="28"/>
        </w:rPr>
        <w:t>аудиторским направлением</w:t>
      </w:r>
      <w:r w:rsidRPr="00FA6795">
        <w:rPr>
          <w:rStyle w:val="FontStyle221"/>
          <w:b w:val="0"/>
          <w:sz w:val="28"/>
          <w:szCs w:val="28"/>
        </w:rPr>
        <w:t xml:space="preserve"> </w:t>
      </w:r>
      <w:r w:rsidRPr="00FA6795">
        <w:rPr>
          <w:rStyle w:val="FontStyle278"/>
          <w:sz w:val="28"/>
          <w:szCs w:val="28"/>
        </w:rPr>
        <w:t xml:space="preserve">главным распорядителям средств республиканского бюджета, иным участникам бюджетного процесса </w:t>
      </w:r>
      <w:r w:rsidRPr="00FA6795">
        <w:rPr>
          <w:rStyle w:val="FontStyle221"/>
          <w:b w:val="0"/>
          <w:sz w:val="28"/>
          <w:szCs w:val="28"/>
        </w:rPr>
        <w:t xml:space="preserve">направлено 2  Представления,  срок исполнения    Представлений 04.05.2018 года. </w:t>
      </w:r>
      <w:r w:rsidRPr="00FA6795">
        <w:rPr>
          <w:rStyle w:val="FontStyle277"/>
          <w:b w:val="0"/>
          <w:sz w:val="28"/>
          <w:szCs w:val="28"/>
        </w:rPr>
        <w:t xml:space="preserve">  Исполнение Представления на контроле, у Аудитора направления.  </w:t>
      </w:r>
    </w:p>
    <w:p w:rsidR="00C948DF" w:rsidRPr="00FA6795" w:rsidRDefault="00C948DF" w:rsidP="009274FA">
      <w:pPr>
        <w:pStyle w:val="Style11"/>
        <w:spacing w:line="360" w:lineRule="auto"/>
        <w:ind w:firstLine="0"/>
        <w:rPr>
          <w:rStyle w:val="FontStyle278"/>
          <w:sz w:val="28"/>
          <w:szCs w:val="28"/>
        </w:rPr>
      </w:pPr>
      <w:r w:rsidRPr="00FA6795">
        <w:rPr>
          <w:rStyle w:val="FontStyle278"/>
          <w:sz w:val="28"/>
          <w:szCs w:val="28"/>
        </w:rPr>
        <w:t xml:space="preserve">        </w:t>
      </w:r>
      <w:r w:rsidRPr="00FA6795">
        <w:rPr>
          <w:sz w:val="28"/>
          <w:szCs w:val="28"/>
        </w:rPr>
        <w:t xml:space="preserve">В органы  государственной власти и местного самоуправления по результатам контрольных мероприятий </w:t>
      </w:r>
      <w:r w:rsidRPr="00FA6795">
        <w:rPr>
          <w:rStyle w:val="FontStyle278"/>
          <w:sz w:val="28"/>
          <w:szCs w:val="28"/>
        </w:rPr>
        <w:t xml:space="preserve"> направлено 1 информационное письмо  и  2 отчета.   </w:t>
      </w:r>
    </w:p>
    <w:p w:rsidR="00C948DF" w:rsidRPr="00FA6795" w:rsidRDefault="00C948DF" w:rsidP="009274FA">
      <w:pPr>
        <w:widowControl w:val="0"/>
        <w:spacing w:line="360" w:lineRule="auto"/>
        <w:ind w:hanging="181"/>
        <w:jc w:val="center"/>
        <w:rPr>
          <w:b/>
          <w:sz w:val="28"/>
          <w:szCs w:val="28"/>
        </w:rPr>
      </w:pPr>
    </w:p>
    <w:p w:rsidR="00C948DF" w:rsidRPr="00FA6795" w:rsidRDefault="00FD081A" w:rsidP="009274FA">
      <w:pPr>
        <w:widowControl w:val="0"/>
        <w:spacing w:line="360" w:lineRule="auto"/>
        <w:ind w:hanging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948DF" w:rsidRPr="00FA6795">
        <w:rPr>
          <w:b/>
          <w:sz w:val="28"/>
          <w:szCs w:val="28"/>
        </w:rPr>
        <w:t>. Административные и дисциплинарные взыскания</w:t>
      </w:r>
    </w:p>
    <w:p w:rsidR="00C948DF" w:rsidRPr="00FA6795" w:rsidRDefault="00C948DF" w:rsidP="009274FA">
      <w:pPr>
        <w:widowControl w:val="0"/>
        <w:spacing w:line="360" w:lineRule="auto"/>
        <w:rPr>
          <w:b/>
          <w:sz w:val="28"/>
          <w:szCs w:val="28"/>
        </w:rPr>
      </w:pPr>
      <w:r w:rsidRPr="00FA6795">
        <w:rPr>
          <w:b/>
          <w:sz w:val="28"/>
          <w:szCs w:val="28"/>
        </w:rPr>
        <w:t xml:space="preserve">         </w:t>
      </w:r>
    </w:p>
    <w:p w:rsidR="00C948DF" w:rsidRDefault="00C948DF" w:rsidP="009274FA">
      <w:pPr>
        <w:widowControl w:val="0"/>
        <w:spacing w:line="360" w:lineRule="auto"/>
        <w:rPr>
          <w:b/>
          <w:sz w:val="28"/>
          <w:szCs w:val="28"/>
        </w:rPr>
      </w:pPr>
      <w:r w:rsidRPr="00FA6795">
        <w:rPr>
          <w:b/>
          <w:sz w:val="28"/>
          <w:szCs w:val="28"/>
        </w:rPr>
        <w:t xml:space="preserve">                                    </w:t>
      </w:r>
      <w:r w:rsidR="00FD081A">
        <w:rPr>
          <w:b/>
          <w:sz w:val="28"/>
          <w:szCs w:val="28"/>
        </w:rPr>
        <w:t>3</w:t>
      </w:r>
      <w:r w:rsidRPr="00FA6795">
        <w:rPr>
          <w:b/>
          <w:sz w:val="28"/>
          <w:szCs w:val="28"/>
        </w:rPr>
        <w:t>.1. Административные   взыскания.</w:t>
      </w:r>
    </w:p>
    <w:p w:rsidR="00C948DF" w:rsidRPr="00FA6795" w:rsidRDefault="00C948DF" w:rsidP="009274FA">
      <w:pPr>
        <w:pStyle w:val="Style11"/>
        <w:spacing w:line="360" w:lineRule="auto"/>
        <w:ind w:firstLine="0"/>
        <w:rPr>
          <w:sz w:val="28"/>
          <w:szCs w:val="28"/>
        </w:rPr>
      </w:pPr>
      <w:r w:rsidRPr="00FA6795">
        <w:rPr>
          <w:b/>
          <w:sz w:val="28"/>
          <w:szCs w:val="28"/>
        </w:rPr>
        <w:t xml:space="preserve">        </w:t>
      </w:r>
      <w:r w:rsidRPr="00FA6795">
        <w:rPr>
          <w:sz w:val="28"/>
          <w:szCs w:val="28"/>
        </w:rPr>
        <w:t xml:space="preserve">По результатам   проведенных контрольных мероприятий в  1 квартале  2018 года     к административной ответственности никто не привлекался.  </w:t>
      </w:r>
    </w:p>
    <w:p w:rsidR="00C948DF" w:rsidRPr="00C44F04" w:rsidRDefault="00C948DF" w:rsidP="009274FA">
      <w:pPr>
        <w:spacing w:line="360" w:lineRule="auto"/>
        <w:jc w:val="both"/>
        <w:rPr>
          <w:color w:val="4472C4"/>
          <w:sz w:val="28"/>
          <w:szCs w:val="28"/>
        </w:rPr>
      </w:pPr>
      <w:r w:rsidRPr="00C44F04">
        <w:rPr>
          <w:color w:val="4472C4"/>
          <w:sz w:val="28"/>
          <w:szCs w:val="28"/>
        </w:rPr>
        <w:t xml:space="preserve"> </w:t>
      </w:r>
    </w:p>
    <w:p w:rsidR="00C948DF" w:rsidRDefault="00FD081A" w:rsidP="009274FA">
      <w:pPr>
        <w:pStyle w:val="Style11"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948DF" w:rsidRPr="00FA6795">
        <w:rPr>
          <w:b/>
          <w:sz w:val="28"/>
          <w:szCs w:val="28"/>
        </w:rPr>
        <w:t>.2. Дисциплинарные наказания.</w:t>
      </w:r>
    </w:p>
    <w:p w:rsidR="00C948DF" w:rsidRPr="00FA6795" w:rsidRDefault="00C948DF" w:rsidP="009274FA">
      <w:pPr>
        <w:pStyle w:val="Style11"/>
        <w:spacing w:line="360" w:lineRule="auto"/>
        <w:ind w:firstLine="0"/>
        <w:rPr>
          <w:sz w:val="28"/>
          <w:szCs w:val="28"/>
        </w:rPr>
      </w:pPr>
      <w:r w:rsidRPr="00FA6795">
        <w:rPr>
          <w:b/>
          <w:sz w:val="28"/>
          <w:szCs w:val="28"/>
        </w:rPr>
        <w:t xml:space="preserve">        </w:t>
      </w:r>
      <w:r w:rsidRPr="00FA6795">
        <w:rPr>
          <w:sz w:val="28"/>
          <w:szCs w:val="28"/>
        </w:rPr>
        <w:t>По результатам   проведенных контрольных мероприятий в  1 квартале  2018 года    привлечений  к дисциплинарной ответственности  не было,  так как срок исполнения Представлений 04.05.2018 года</w:t>
      </w:r>
    </w:p>
    <w:p w:rsidR="00C948DF" w:rsidRPr="00FA6795" w:rsidRDefault="00C948DF" w:rsidP="009274FA">
      <w:pPr>
        <w:widowControl w:val="0"/>
        <w:tabs>
          <w:tab w:val="left" w:pos="3615"/>
        </w:tabs>
        <w:spacing w:line="360" w:lineRule="auto"/>
        <w:jc w:val="both"/>
        <w:rPr>
          <w:b/>
        </w:rPr>
      </w:pPr>
      <w:r w:rsidRPr="00FA6795">
        <w:rPr>
          <w:sz w:val="28"/>
          <w:szCs w:val="28"/>
        </w:rPr>
        <w:t xml:space="preserve">         </w:t>
      </w:r>
    </w:p>
    <w:p w:rsidR="00C948DF" w:rsidRPr="00FA6795" w:rsidRDefault="00C948DF" w:rsidP="009274F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A6795">
        <w:rPr>
          <w:sz w:val="28"/>
          <w:szCs w:val="28"/>
        </w:rPr>
        <w:t xml:space="preserve">         </w:t>
      </w:r>
      <w:r w:rsidRPr="00FA6795">
        <w:rPr>
          <w:b/>
          <w:sz w:val="28"/>
          <w:szCs w:val="28"/>
        </w:rPr>
        <w:t xml:space="preserve">Реализация Плана по противодействию коррупции </w:t>
      </w:r>
    </w:p>
    <w:p w:rsidR="00C948DF" w:rsidRPr="00FA6795" w:rsidRDefault="00C948DF" w:rsidP="009274F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A6795">
        <w:rPr>
          <w:b/>
          <w:sz w:val="28"/>
          <w:szCs w:val="28"/>
        </w:rPr>
        <w:t>в Контрольно-счетной палате КЧР</w:t>
      </w:r>
    </w:p>
    <w:p w:rsidR="00C948DF" w:rsidRPr="00FA6795" w:rsidRDefault="00C948DF" w:rsidP="009274FA">
      <w:pPr>
        <w:tabs>
          <w:tab w:val="left" w:pos="180"/>
        </w:tabs>
        <w:spacing w:line="360" w:lineRule="auto"/>
        <w:ind w:firstLine="300"/>
        <w:jc w:val="both"/>
        <w:rPr>
          <w:sz w:val="28"/>
          <w:szCs w:val="28"/>
        </w:rPr>
      </w:pPr>
      <w:r w:rsidRPr="00FA6795">
        <w:rPr>
          <w:b/>
          <w:sz w:val="28"/>
          <w:szCs w:val="28"/>
        </w:rPr>
        <w:t xml:space="preserve">  </w:t>
      </w:r>
      <w:r w:rsidRPr="00FA6795">
        <w:rPr>
          <w:sz w:val="28"/>
          <w:szCs w:val="28"/>
        </w:rPr>
        <w:t xml:space="preserve">  В ходе проведения </w:t>
      </w:r>
      <w:r w:rsidRPr="00FA6795">
        <w:rPr>
          <w:bCs/>
          <w:sz w:val="28"/>
          <w:szCs w:val="28"/>
          <w:lang w:eastAsia="en-US"/>
        </w:rPr>
        <w:t xml:space="preserve">контрольных мероприятий </w:t>
      </w:r>
      <w:r w:rsidRPr="00FA6795">
        <w:rPr>
          <w:sz w:val="28"/>
          <w:szCs w:val="28"/>
        </w:rPr>
        <w:t xml:space="preserve">за 1 квартал  2018 года           </w:t>
      </w:r>
      <w:r w:rsidRPr="00FA6795">
        <w:rPr>
          <w:bCs/>
          <w:sz w:val="28"/>
          <w:szCs w:val="28"/>
          <w:lang w:eastAsia="en-US"/>
        </w:rPr>
        <w:t xml:space="preserve">нарушений </w:t>
      </w:r>
      <w:r w:rsidRPr="00FA6795">
        <w:rPr>
          <w:sz w:val="28"/>
          <w:szCs w:val="28"/>
        </w:rPr>
        <w:t xml:space="preserve"> имеющих признаки коррупционных рисков не выявлено.</w:t>
      </w:r>
    </w:p>
    <w:p w:rsidR="00C948DF" w:rsidRPr="00FA6795" w:rsidRDefault="00C948DF" w:rsidP="009274FA">
      <w:pPr>
        <w:spacing w:line="360" w:lineRule="auto"/>
        <w:jc w:val="center"/>
        <w:rPr>
          <w:b/>
          <w:sz w:val="28"/>
          <w:szCs w:val="28"/>
        </w:rPr>
      </w:pPr>
    </w:p>
    <w:p w:rsidR="00C948DF" w:rsidRDefault="00C948DF" w:rsidP="009274FA">
      <w:pPr>
        <w:spacing w:line="360" w:lineRule="auto"/>
        <w:jc w:val="center"/>
        <w:rPr>
          <w:b/>
          <w:sz w:val="28"/>
          <w:szCs w:val="28"/>
        </w:rPr>
      </w:pPr>
      <w:r w:rsidRPr="00FA6795">
        <w:rPr>
          <w:b/>
          <w:sz w:val="28"/>
          <w:szCs w:val="28"/>
        </w:rPr>
        <w:t>Аудит в сфере закупок</w:t>
      </w:r>
    </w:p>
    <w:p w:rsidR="00C948DF" w:rsidRPr="00FA6795" w:rsidRDefault="00FD081A" w:rsidP="009274F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48DF" w:rsidRPr="00FA6795">
        <w:rPr>
          <w:sz w:val="28"/>
          <w:szCs w:val="28"/>
        </w:rPr>
        <w:t xml:space="preserve">В ходе </w:t>
      </w:r>
      <w:r w:rsidR="00C948DF" w:rsidRPr="00FA6795">
        <w:rPr>
          <w:bCs/>
          <w:sz w:val="28"/>
          <w:szCs w:val="28"/>
          <w:lang w:eastAsia="en-US"/>
        </w:rPr>
        <w:t xml:space="preserve">контрольных мероприятий проведенных  </w:t>
      </w:r>
      <w:r w:rsidR="00C948DF" w:rsidRPr="00FA6795">
        <w:rPr>
          <w:sz w:val="28"/>
          <w:szCs w:val="28"/>
        </w:rPr>
        <w:t>за  1 квартал  2018 года</w:t>
      </w:r>
      <w:r w:rsidR="00C948DF" w:rsidRPr="00FA6795">
        <w:rPr>
          <w:bCs/>
          <w:sz w:val="28"/>
          <w:szCs w:val="28"/>
          <w:lang w:eastAsia="en-US"/>
        </w:rPr>
        <w:t xml:space="preserve"> нарушений </w:t>
      </w:r>
      <w:r w:rsidR="00C948DF" w:rsidRPr="00FA6795">
        <w:rPr>
          <w:sz w:val="28"/>
          <w:szCs w:val="28"/>
        </w:rPr>
        <w:t>Федерального закона от 05.04.2013 года №44-ФЗ</w:t>
      </w:r>
      <w:r w:rsidR="00C948DF" w:rsidRPr="00FA6795">
        <w:rPr>
          <w:bCs/>
          <w:sz w:val="28"/>
          <w:szCs w:val="28"/>
          <w:lang w:eastAsia="en-US"/>
        </w:rPr>
        <w:t xml:space="preserve"> не выявлено</w:t>
      </w:r>
      <w:r w:rsidR="00C948DF" w:rsidRPr="00FA6795">
        <w:rPr>
          <w:sz w:val="28"/>
          <w:szCs w:val="28"/>
        </w:rPr>
        <w:t>.</w:t>
      </w:r>
    </w:p>
    <w:p w:rsidR="00C948DF" w:rsidRPr="00FA6795" w:rsidRDefault="00C948DF" w:rsidP="009274FA">
      <w:pPr>
        <w:tabs>
          <w:tab w:val="num" w:pos="720"/>
        </w:tabs>
        <w:spacing w:line="360" w:lineRule="auto"/>
        <w:jc w:val="center"/>
        <w:rPr>
          <w:b/>
          <w:sz w:val="28"/>
          <w:szCs w:val="28"/>
        </w:rPr>
      </w:pPr>
      <w:r w:rsidRPr="00FA6795">
        <w:rPr>
          <w:b/>
          <w:sz w:val="28"/>
          <w:szCs w:val="28"/>
        </w:rPr>
        <w:t>Исполнение представлений и предписаний прошлого и текущего периодов:</w:t>
      </w: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3"/>
        <w:gridCol w:w="1141"/>
        <w:gridCol w:w="1134"/>
        <w:gridCol w:w="992"/>
        <w:gridCol w:w="992"/>
        <w:gridCol w:w="1559"/>
      </w:tblGrid>
      <w:tr w:rsidR="00C948DF" w:rsidRPr="00FA6795" w:rsidTr="002B267F">
        <w:tc>
          <w:tcPr>
            <w:tcW w:w="2403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1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948DF" w:rsidRPr="00FA6795" w:rsidTr="002B267F">
        <w:tc>
          <w:tcPr>
            <w:tcW w:w="2403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gridSpan w:val="5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DF" w:rsidRPr="00FA6795" w:rsidTr="002B267F">
        <w:tc>
          <w:tcPr>
            <w:tcW w:w="2403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Направлено</w:t>
            </w:r>
          </w:p>
        </w:tc>
        <w:tc>
          <w:tcPr>
            <w:tcW w:w="1141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948DF" w:rsidRPr="00FA6795" w:rsidTr="002B267F">
        <w:tc>
          <w:tcPr>
            <w:tcW w:w="2403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41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948DF" w:rsidRPr="00FA6795" w:rsidTr="002B267F">
        <w:tc>
          <w:tcPr>
            <w:tcW w:w="2403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95">
              <w:rPr>
                <w:rStyle w:val="FontStyle277"/>
                <w:b w:val="0"/>
              </w:rPr>
              <w:t>Не исполнено</w:t>
            </w:r>
          </w:p>
        </w:tc>
        <w:tc>
          <w:tcPr>
            <w:tcW w:w="1141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134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992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2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C948DF" w:rsidRPr="00FA6795" w:rsidTr="002B267F">
        <w:tc>
          <w:tcPr>
            <w:tcW w:w="2403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gridSpan w:val="5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DF" w:rsidRPr="00FA6795" w:rsidTr="002B267F">
        <w:tc>
          <w:tcPr>
            <w:tcW w:w="2403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Направлено</w:t>
            </w:r>
          </w:p>
        </w:tc>
        <w:tc>
          <w:tcPr>
            <w:tcW w:w="1141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8DF" w:rsidRPr="00FA6795" w:rsidTr="002B267F">
        <w:tc>
          <w:tcPr>
            <w:tcW w:w="2403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41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8DF" w:rsidRPr="00FA6795" w:rsidTr="002B267F">
        <w:tc>
          <w:tcPr>
            <w:tcW w:w="2403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95">
              <w:rPr>
                <w:rStyle w:val="FontStyle277"/>
                <w:b w:val="0"/>
              </w:rPr>
              <w:t>Не исполнено</w:t>
            </w:r>
          </w:p>
        </w:tc>
        <w:tc>
          <w:tcPr>
            <w:tcW w:w="1141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948DF" w:rsidRPr="00FA6795" w:rsidRDefault="00C948DF" w:rsidP="009274FA">
            <w:pPr>
              <w:pStyle w:val="a5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48DF" w:rsidRPr="00FA6795" w:rsidRDefault="00C948DF" w:rsidP="009274FA">
      <w:pPr>
        <w:spacing w:line="360" w:lineRule="auto"/>
        <w:jc w:val="both"/>
        <w:rPr>
          <w:rStyle w:val="FontStyle277"/>
          <w:b w:val="0"/>
          <w:sz w:val="28"/>
          <w:szCs w:val="28"/>
        </w:rPr>
      </w:pPr>
      <w:r w:rsidRPr="00FA6795">
        <w:rPr>
          <w:rStyle w:val="FontStyle277"/>
          <w:b w:val="0"/>
          <w:sz w:val="28"/>
          <w:szCs w:val="28"/>
        </w:rPr>
        <w:t xml:space="preserve">         </w:t>
      </w:r>
    </w:p>
    <w:p w:rsidR="00C948DF" w:rsidRPr="00FA6795" w:rsidRDefault="00C948DF" w:rsidP="009274FA">
      <w:pPr>
        <w:spacing w:line="360" w:lineRule="auto"/>
        <w:jc w:val="both"/>
        <w:rPr>
          <w:rStyle w:val="afb"/>
          <w:sz w:val="28"/>
          <w:szCs w:val="28"/>
        </w:rPr>
      </w:pPr>
      <w:r w:rsidRPr="00FA6795">
        <w:rPr>
          <w:rStyle w:val="FontStyle277"/>
          <w:b w:val="0"/>
          <w:sz w:val="28"/>
          <w:szCs w:val="28"/>
        </w:rPr>
        <w:t xml:space="preserve">          </w:t>
      </w:r>
      <w:r w:rsidR="009F6374">
        <w:rPr>
          <w:rStyle w:val="FontStyle277"/>
          <w:b w:val="0"/>
          <w:sz w:val="28"/>
          <w:szCs w:val="28"/>
        </w:rPr>
        <w:t xml:space="preserve"> </w:t>
      </w:r>
      <w:r w:rsidRPr="00FA6795">
        <w:rPr>
          <w:rStyle w:val="FontStyle277"/>
          <w:b w:val="0"/>
          <w:sz w:val="28"/>
          <w:szCs w:val="28"/>
        </w:rPr>
        <w:t xml:space="preserve">1.  Администрацией  </w:t>
      </w:r>
      <w:r w:rsidRPr="00FA6795">
        <w:rPr>
          <w:rStyle w:val="afb"/>
          <w:sz w:val="28"/>
          <w:szCs w:val="28"/>
        </w:rPr>
        <w:t>РГБУЗ  «Черкесская городская клиническая больница»</w:t>
      </w:r>
      <w:r w:rsidRPr="00FA6795">
        <w:rPr>
          <w:rStyle w:val="FontStyle277"/>
          <w:b w:val="0"/>
          <w:sz w:val="28"/>
          <w:szCs w:val="28"/>
        </w:rPr>
        <w:t xml:space="preserve"> представлен    согласованный с </w:t>
      </w:r>
      <w:r w:rsidRPr="00FA6795">
        <w:rPr>
          <w:sz w:val="28"/>
          <w:szCs w:val="28"/>
        </w:rPr>
        <w:t>ТФОМС КЧР</w:t>
      </w:r>
      <w:r w:rsidRPr="00FA6795">
        <w:t xml:space="preserve">  </w:t>
      </w:r>
      <w:r w:rsidRPr="00FA6795">
        <w:rPr>
          <w:rStyle w:val="FontStyle277"/>
          <w:b w:val="0"/>
          <w:sz w:val="28"/>
          <w:szCs w:val="28"/>
        </w:rPr>
        <w:t xml:space="preserve">график  возврата в бюджет ТФОМС КЧР денежных средств, в размере 4708,2 тыс. рублей </w:t>
      </w:r>
      <w:r w:rsidRPr="00FA6795">
        <w:rPr>
          <w:rStyle w:val="afb"/>
          <w:sz w:val="28"/>
          <w:szCs w:val="28"/>
        </w:rPr>
        <w:t xml:space="preserve"> </w:t>
      </w:r>
      <w:r w:rsidRPr="00FA6795">
        <w:rPr>
          <w:rStyle w:val="FontStyle277"/>
          <w:b w:val="0"/>
          <w:sz w:val="28"/>
          <w:szCs w:val="28"/>
        </w:rPr>
        <w:t xml:space="preserve"> с рассрочкой на 24 месяца. Исполнение Представления на контроле, у Аудитора направления. Исполнение   Представления </w:t>
      </w:r>
      <w:r w:rsidRPr="00FA6795">
        <w:rPr>
          <w:rStyle w:val="afb"/>
          <w:sz w:val="28"/>
          <w:szCs w:val="28"/>
        </w:rPr>
        <w:t>РГБУЗ  «Черкесская городская клиническая больница» администрацией Учреждения  оспаривается в Арбитражном суде.</w:t>
      </w:r>
    </w:p>
    <w:p w:rsidR="00C948DF" w:rsidRPr="00FA6795" w:rsidRDefault="00C948DF" w:rsidP="009274FA">
      <w:pPr>
        <w:spacing w:line="360" w:lineRule="auto"/>
        <w:jc w:val="both"/>
        <w:rPr>
          <w:rStyle w:val="afb"/>
          <w:sz w:val="28"/>
          <w:szCs w:val="28"/>
        </w:rPr>
      </w:pPr>
      <w:r w:rsidRPr="00FA6795">
        <w:rPr>
          <w:rStyle w:val="afb"/>
          <w:sz w:val="28"/>
          <w:szCs w:val="28"/>
        </w:rPr>
        <w:t xml:space="preserve">           2. </w:t>
      </w:r>
      <w:r w:rsidRPr="00FA6795">
        <w:rPr>
          <w:rStyle w:val="FontStyle277"/>
          <w:b w:val="0"/>
          <w:sz w:val="28"/>
          <w:szCs w:val="28"/>
        </w:rPr>
        <w:t xml:space="preserve">Администрацией </w:t>
      </w:r>
      <w:r w:rsidRPr="00FA6795">
        <w:rPr>
          <w:sz w:val="28"/>
          <w:szCs w:val="28"/>
        </w:rPr>
        <w:t>ТФОМС КЧР</w:t>
      </w:r>
      <w:r w:rsidRPr="00FA6795">
        <w:t xml:space="preserve">  </w:t>
      </w:r>
      <w:r w:rsidRPr="00FA6795">
        <w:rPr>
          <w:sz w:val="28"/>
          <w:szCs w:val="28"/>
        </w:rPr>
        <w:t>Карачаево-Черкесской   Республики</w:t>
      </w:r>
      <w:r w:rsidRPr="00FA6795">
        <w:rPr>
          <w:rStyle w:val="FontStyle277"/>
          <w:b w:val="0"/>
          <w:sz w:val="28"/>
          <w:szCs w:val="28"/>
        </w:rPr>
        <w:t xml:space="preserve"> представлена информация о   согласовании графика возврата в бюджет ТФОМС КЧР денежных средств, в размере 4708,2 тыс. рублей </w:t>
      </w:r>
      <w:r w:rsidRPr="00FA6795">
        <w:rPr>
          <w:rStyle w:val="afb"/>
          <w:sz w:val="28"/>
          <w:szCs w:val="28"/>
        </w:rPr>
        <w:t xml:space="preserve"> </w:t>
      </w:r>
      <w:r w:rsidRPr="00FA6795">
        <w:rPr>
          <w:rStyle w:val="FontStyle277"/>
          <w:b w:val="0"/>
          <w:sz w:val="28"/>
          <w:szCs w:val="28"/>
        </w:rPr>
        <w:t xml:space="preserve"> </w:t>
      </w:r>
      <w:r w:rsidRPr="00FA6795">
        <w:rPr>
          <w:rStyle w:val="afb"/>
          <w:sz w:val="28"/>
          <w:szCs w:val="28"/>
        </w:rPr>
        <w:t>РГБУЗ  «Черкесская городская клиническая больница»</w:t>
      </w:r>
      <w:r w:rsidRPr="00FA6795">
        <w:rPr>
          <w:rStyle w:val="FontStyle277"/>
          <w:b w:val="0"/>
          <w:sz w:val="28"/>
          <w:szCs w:val="28"/>
        </w:rPr>
        <w:t xml:space="preserve"> с рассрочкой на 24 месяца.   Исполнение Представления на контроле, у Аудитора направления.</w:t>
      </w:r>
    </w:p>
    <w:p w:rsidR="00C948DF" w:rsidRPr="00FA6795" w:rsidRDefault="00C948DF" w:rsidP="009274FA">
      <w:pPr>
        <w:spacing w:line="360" w:lineRule="auto"/>
        <w:jc w:val="both"/>
        <w:rPr>
          <w:rStyle w:val="afb"/>
          <w:sz w:val="28"/>
          <w:szCs w:val="28"/>
        </w:rPr>
      </w:pPr>
      <w:r w:rsidRPr="00FA6795">
        <w:rPr>
          <w:rStyle w:val="FontStyle221"/>
          <w:sz w:val="28"/>
          <w:szCs w:val="28"/>
        </w:rPr>
        <w:t xml:space="preserve">       </w:t>
      </w:r>
      <w:r w:rsidRPr="00FA6795">
        <w:rPr>
          <w:rStyle w:val="FontStyle221"/>
          <w:b w:val="0"/>
          <w:sz w:val="28"/>
          <w:szCs w:val="28"/>
        </w:rPr>
        <w:t>Срок исполнения Представлений направленных  Министру труда и социального развития КЧР</w:t>
      </w:r>
      <w:r w:rsidRPr="00FA6795">
        <w:rPr>
          <w:rStyle w:val="FontStyle221"/>
          <w:sz w:val="28"/>
          <w:szCs w:val="28"/>
        </w:rPr>
        <w:t xml:space="preserve"> </w:t>
      </w:r>
      <w:r w:rsidRPr="001D03BF">
        <w:rPr>
          <w:rStyle w:val="FontStyle221"/>
          <w:b w:val="0"/>
          <w:sz w:val="28"/>
          <w:szCs w:val="28"/>
        </w:rPr>
        <w:t xml:space="preserve">и </w:t>
      </w:r>
      <w:r w:rsidRPr="00FA6795">
        <w:rPr>
          <w:rStyle w:val="FontStyle221"/>
          <w:b w:val="0"/>
          <w:sz w:val="28"/>
          <w:szCs w:val="28"/>
        </w:rPr>
        <w:t xml:space="preserve">директору </w:t>
      </w:r>
      <w:r w:rsidRPr="00FA6795">
        <w:rPr>
          <w:sz w:val="28"/>
          <w:szCs w:val="28"/>
        </w:rPr>
        <w:t xml:space="preserve">РГКУ «Республиканский стационарный реабилитационный центр для детей с ограниченными возможностями» 04.05.2018 года. </w:t>
      </w:r>
      <w:r w:rsidRPr="00FA6795">
        <w:rPr>
          <w:rStyle w:val="FontStyle277"/>
          <w:b w:val="0"/>
          <w:sz w:val="28"/>
          <w:szCs w:val="28"/>
        </w:rPr>
        <w:t>Исполнение Представления на контроле, у Аудитора направления.</w:t>
      </w:r>
    </w:p>
    <w:p w:rsidR="0089225C" w:rsidRDefault="0089225C" w:rsidP="009274FA">
      <w:pPr>
        <w:pStyle w:val="Style4"/>
        <w:spacing w:line="360" w:lineRule="auto"/>
        <w:rPr>
          <w:rStyle w:val="FontStyle221"/>
          <w:sz w:val="28"/>
          <w:szCs w:val="28"/>
        </w:rPr>
      </w:pPr>
    </w:p>
    <w:p w:rsidR="00C948DF" w:rsidRPr="00FA6795" w:rsidRDefault="00C948DF" w:rsidP="009274FA">
      <w:pPr>
        <w:pStyle w:val="Style4"/>
        <w:spacing w:line="360" w:lineRule="auto"/>
        <w:rPr>
          <w:rStyle w:val="FontStyle221"/>
          <w:sz w:val="28"/>
          <w:szCs w:val="28"/>
        </w:rPr>
      </w:pPr>
      <w:r w:rsidRPr="00FA6795">
        <w:rPr>
          <w:rStyle w:val="FontStyle221"/>
          <w:sz w:val="28"/>
          <w:szCs w:val="28"/>
        </w:rPr>
        <w:t>4. Экспертно-аналитическая деятельность</w:t>
      </w:r>
    </w:p>
    <w:p w:rsidR="00C948DF" w:rsidRPr="00FA6795" w:rsidRDefault="00C948DF" w:rsidP="009274FA">
      <w:pPr>
        <w:pStyle w:val="Style4"/>
        <w:spacing w:line="360" w:lineRule="auto"/>
        <w:jc w:val="both"/>
        <w:rPr>
          <w:rStyle w:val="FontStyle221"/>
          <w:sz w:val="20"/>
          <w:szCs w:val="20"/>
        </w:rPr>
      </w:pPr>
    </w:p>
    <w:p w:rsidR="00C948DF" w:rsidRPr="00FA6795" w:rsidRDefault="00C948DF" w:rsidP="009274FA">
      <w:pPr>
        <w:pStyle w:val="Style11"/>
        <w:spacing w:line="360" w:lineRule="auto"/>
        <w:ind w:firstLine="0"/>
        <w:rPr>
          <w:sz w:val="28"/>
          <w:szCs w:val="28"/>
        </w:rPr>
      </w:pPr>
      <w:r w:rsidRPr="00FA6795">
        <w:rPr>
          <w:sz w:val="28"/>
        </w:rPr>
        <w:t xml:space="preserve">       </w:t>
      </w:r>
      <w:r w:rsidRPr="00FA6795">
        <w:rPr>
          <w:rStyle w:val="FontStyle278"/>
          <w:sz w:val="28"/>
          <w:szCs w:val="28"/>
        </w:rPr>
        <w:t xml:space="preserve">За  </w:t>
      </w:r>
      <w:r w:rsidRPr="00FA6795">
        <w:rPr>
          <w:sz w:val="28"/>
          <w:szCs w:val="28"/>
        </w:rPr>
        <w:t xml:space="preserve"> 1 квартал  2018 года   </w:t>
      </w:r>
      <w:r w:rsidRPr="00FA6795">
        <w:rPr>
          <w:sz w:val="28"/>
        </w:rPr>
        <w:t xml:space="preserve"> </w:t>
      </w:r>
      <w:r w:rsidRPr="00FA6795">
        <w:rPr>
          <w:sz w:val="28"/>
          <w:szCs w:val="28"/>
        </w:rPr>
        <w:t>аудиторским направлением</w:t>
      </w:r>
      <w:r w:rsidRPr="00FA6795">
        <w:rPr>
          <w:b/>
          <w:sz w:val="28"/>
          <w:szCs w:val="28"/>
        </w:rPr>
        <w:t xml:space="preserve"> </w:t>
      </w:r>
      <w:r w:rsidRPr="00FA6795">
        <w:rPr>
          <w:sz w:val="28"/>
        </w:rPr>
        <w:t xml:space="preserve">при плане 8 экспертно-аналитических мероприятий проведено 8 экспертно-аналитических </w:t>
      </w:r>
      <w:r w:rsidRPr="00FA6795">
        <w:rPr>
          <w:sz w:val="28"/>
          <w:szCs w:val="28"/>
        </w:rPr>
        <w:t>мероприятий, в том числе:</w:t>
      </w:r>
    </w:p>
    <w:p w:rsidR="00C948DF" w:rsidRPr="00FA6795" w:rsidRDefault="00C948DF" w:rsidP="009274FA">
      <w:pPr>
        <w:pStyle w:val="Style11"/>
        <w:spacing w:line="360" w:lineRule="auto"/>
        <w:ind w:firstLine="540"/>
        <w:rPr>
          <w:sz w:val="28"/>
          <w:szCs w:val="28"/>
        </w:rPr>
      </w:pPr>
      <w:r w:rsidRPr="00FA6795">
        <w:rPr>
          <w:sz w:val="28"/>
          <w:szCs w:val="28"/>
        </w:rPr>
        <w:t>проведение</w:t>
      </w:r>
      <w:r w:rsidRPr="00FA6795">
        <w:rPr>
          <w:b/>
          <w:sz w:val="28"/>
          <w:szCs w:val="28"/>
        </w:rPr>
        <w:t xml:space="preserve"> </w:t>
      </w:r>
      <w:r w:rsidRPr="00FA6795">
        <w:rPr>
          <w:sz w:val="28"/>
          <w:szCs w:val="28"/>
        </w:rPr>
        <w:t>экспертизы и подготовка заключения по внешним проверкам бюджетной отчетности главных администраторов бюджетных средств – 7, по    кодам главам 803,806,810,814,829,831,850:</w:t>
      </w:r>
    </w:p>
    <w:p w:rsidR="00C948DF" w:rsidRPr="00FA6795" w:rsidRDefault="00C948DF" w:rsidP="009274FA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 w:rsidRPr="00FA6795">
        <w:rPr>
          <w:sz w:val="28"/>
          <w:szCs w:val="28"/>
        </w:rPr>
        <w:t>-</w:t>
      </w:r>
      <w:r w:rsidR="00FD081A">
        <w:rPr>
          <w:sz w:val="28"/>
          <w:szCs w:val="28"/>
        </w:rPr>
        <w:t xml:space="preserve"> </w:t>
      </w:r>
      <w:r w:rsidRPr="00FA6795">
        <w:rPr>
          <w:sz w:val="28"/>
          <w:szCs w:val="28"/>
        </w:rPr>
        <w:t>произведенная оценка эффективности реализации государственных программ показала, что государственные программы принимались без учёта финансовых возможностей республиканского бюджета Карачаево-Черкесской Республики. При разработке не обеспечивался принцип достоверности, установленного ст. 37 Бюджетного кодекса РФ, по этой причине допущены необоснованные расхождения между паспортами программ и Республиканским законом о бюджете на 2017 год. Установленные нарушения и недоработки в реализации государственных программ, свидетельствуют о недостаточной эффективности и результативности</w:t>
      </w:r>
      <w:r w:rsidRPr="00FA6795">
        <w:rPr>
          <w:b/>
          <w:sz w:val="28"/>
          <w:szCs w:val="28"/>
        </w:rPr>
        <w:t xml:space="preserve"> </w:t>
      </w:r>
      <w:r w:rsidRPr="00FA6795">
        <w:rPr>
          <w:sz w:val="28"/>
          <w:szCs w:val="28"/>
        </w:rPr>
        <w:t>решения поставленных задач. Исходя, из достигнутых значений плановых показателей, эффективность реализации реализация государственных программ за 2017 год признана:</w:t>
      </w:r>
    </w:p>
    <w:p w:rsidR="00C948DF" w:rsidRPr="00C8474B" w:rsidRDefault="00C948DF" w:rsidP="009274FA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 w:rsidRPr="00C8474B">
        <w:rPr>
          <w:b/>
          <w:sz w:val="28"/>
          <w:szCs w:val="28"/>
        </w:rPr>
        <w:t>- «</w:t>
      </w:r>
      <w:r w:rsidRPr="00C8474B">
        <w:rPr>
          <w:sz w:val="28"/>
          <w:szCs w:val="28"/>
        </w:rPr>
        <w:t>Развитие здравоохранения  Карачаево-Черкесской Республике на 2014 - 2020 годы</w:t>
      </w:r>
      <w:r w:rsidRPr="00C8474B">
        <w:rPr>
          <w:b/>
          <w:sz w:val="28"/>
          <w:szCs w:val="28"/>
        </w:rPr>
        <w:t xml:space="preserve">»: </w:t>
      </w:r>
      <w:r w:rsidRPr="00C8474B">
        <w:rPr>
          <w:sz w:val="28"/>
          <w:szCs w:val="28"/>
        </w:rPr>
        <w:t>итоги реализации государственной программы за 2017 год   в целом указывают, что степень достижения планового значения индикатора и показателей Программы составляет 0,93, что свидетельствует о том, что эффективность реализации государственной программы признается –</w:t>
      </w:r>
      <w:r w:rsidRPr="00C8474B">
        <w:rPr>
          <w:b/>
          <w:i/>
          <w:sz w:val="28"/>
          <w:szCs w:val="28"/>
        </w:rPr>
        <w:t xml:space="preserve"> высокой;  </w:t>
      </w:r>
    </w:p>
    <w:p w:rsidR="00C948DF" w:rsidRPr="00F84229" w:rsidRDefault="00C948DF" w:rsidP="009274FA">
      <w:pPr>
        <w:pStyle w:val="ac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84229">
        <w:rPr>
          <w:b/>
          <w:i/>
          <w:color w:val="000000"/>
          <w:sz w:val="28"/>
          <w:szCs w:val="28"/>
        </w:rPr>
        <w:t>-</w:t>
      </w:r>
      <w:r w:rsidRPr="00F84229">
        <w:rPr>
          <w:color w:val="000000"/>
          <w:sz w:val="28"/>
          <w:szCs w:val="28"/>
        </w:rPr>
        <w:t>«Социальная защита населения  в Карачаево-Черкесской Республике на 2014 - 2020 годы</w:t>
      </w:r>
      <w:r w:rsidRPr="00F84229">
        <w:rPr>
          <w:b/>
          <w:color w:val="000000"/>
          <w:sz w:val="28"/>
          <w:szCs w:val="28"/>
        </w:rPr>
        <w:t xml:space="preserve">»» </w:t>
      </w:r>
      <w:r w:rsidRPr="00F84229">
        <w:rPr>
          <w:color w:val="000000"/>
          <w:sz w:val="28"/>
          <w:szCs w:val="28"/>
        </w:rPr>
        <w:t>итоги реализации государственной программы за 2016 год   в целом указывают, что степень достижения планового значения индикатора и показателей Программы составляет 0,6, что свидетельствует о том, что эффективность реализации государственной программы признается –</w:t>
      </w:r>
      <w:r w:rsidRPr="00F84229">
        <w:rPr>
          <w:b/>
          <w:i/>
          <w:color w:val="000000"/>
          <w:sz w:val="28"/>
          <w:szCs w:val="28"/>
        </w:rPr>
        <w:t xml:space="preserve"> неудовлетворительной;</w:t>
      </w:r>
      <w:r w:rsidRPr="00F84229">
        <w:rPr>
          <w:color w:val="000000"/>
          <w:sz w:val="28"/>
          <w:szCs w:val="28"/>
        </w:rPr>
        <w:t xml:space="preserve">                  </w:t>
      </w:r>
    </w:p>
    <w:p w:rsidR="00C948DF" w:rsidRPr="00F84229" w:rsidRDefault="00C948DF" w:rsidP="009274FA">
      <w:pPr>
        <w:pStyle w:val="ac"/>
        <w:spacing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84229">
        <w:rPr>
          <w:color w:val="000000"/>
          <w:sz w:val="28"/>
          <w:szCs w:val="28"/>
        </w:rPr>
        <w:t>-«Развитие физической культуры и спорта в Карачаево-Черкесской Республике на 2014 - 2016 годы» итоги реализации государственной программы за 2016 год     в целом указывают, что степень достижения планового значения индикатора и показателей Программы составляет 0,91, что свидетельствует о том, что эффективность реализации государственной программы признается –</w:t>
      </w:r>
      <w:r w:rsidRPr="00F84229">
        <w:rPr>
          <w:b/>
          <w:i/>
          <w:color w:val="000000"/>
          <w:sz w:val="28"/>
          <w:szCs w:val="28"/>
        </w:rPr>
        <w:t xml:space="preserve"> высокой</w:t>
      </w:r>
      <w:r w:rsidR="00FD081A">
        <w:rPr>
          <w:b/>
          <w:color w:val="000000"/>
          <w:sz w:val="28"/>
          <w:szCs w:val="28"/>
        </w:rPr>
        <w:t>;</w:t>
      </w:r>
    </w:p>
    <w:p w:rsidR="00C948DF" w:rsidRPr="00F84229" w:rsidRDefault="00C948DF" w:rsidP="009274FA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color w:val="000000"/>
          <w:sz w:val="28"/>
          <w:szCs w:val="28"/>
        </w:rPr>
      </w:pPr>
      <w:r w:rsidRPr="00F84229">
        <w:rPr>
          <w:color w:val="000000"/>
          <w:sz w:val="28"/>
          <w:szCs w:val="28"/>
        </w:rPr>
        <w:t xml:space="preserve">  </w:t>
      </w:r>
      <w:r w:rsidRPr="00F84229">
        <w:rPr>
          <w:b/>
          <w:color w:val="000000"/>
          <w:sz w:val="28"/>
          <w:szCs w:val="28"/>
        </w:rPr>
        <w:t>-</w:t>
      </w:r>
      <w:r w:rsidRPr="00F84229">
        <w:rPr>
          <w:color w:val="000000"/>
          <w:sz w:val="28"/>
          <w:szCs w:val="28"/>
        </w:rPr>
        <w:t xml:space="preserve">Предусмотренные бюджетом ассигнования по Главе </w:t>
      </w:r>
      <w:r w:rsidRPr="00F84229">
        <w:rPr>
          <w:bCs/>
          <w:color w:val="000000"/>
          <w:sz w:val="28"/>
          <w:szCs w:val="28"/>
        </w:rPr>
        <w:t>850 Аппарату Уполномоченного по правам ребенка в Карачаево-Черкесской Республике</w:t>
      </w:r>
      <w:r w:rsidRPr="00F84229">
        <w:rPr>
          <w:b/>
          <w:bCs/>
          <w:color w:val="000000"/>
          <w:sz w:val="28"/>
          <w:szCs w:val="28"/>
        </w:rPr>
        <w:t xml:space="preserve"> </w:t>
      </w:r>
      <w:r w:rsidRPr="00F84229">
        <w:rPr>
          <w:color w:val="000000"/>
          <w:sz w:val="28"/>
          <w:szCs w:val="28"/>
        </w:rPr>
        <w:t>за 2017 год  исполнены на 95,2%, при плане 3369,9 тыс. рублей  исполнено 3206,5</w:t>
      </w:r>
      <w:r w:rsidRPr="00F84229">
        <w:rPr>
          <w:b/>
          <w:color w:val="000000"/>
          <w:sz w:val="20"/>
          <w:szCs w:val="20"/>
        </w:rPr>
        <w:t xml:space="preserve"> </w:t>
      </w:r>
      <w:r w:rsidRPr="00F84229">
        <w:rPr>
          <w:color w:val="000000"/>
          <w:sz w:val="28"/>
          <w:szCs w:val="28"/>
        </w:rPr>
        <w:t>тыс. рублей. Недофинансирование составило 163,4 тыс. рублей</w:t>
      </w:r>
      <w:r w:rsidR="00FD081A">
        <w:rPr>
          <w:color w:val="000000"/>
          <w:sz w:val="28"/>
          <w:szCs w:val="28"/>
        </w:rPr>
        <w:t>;</w:t>
      </w:r>
    </w:p>
    <w:p w:rsidR="00C948DF" w:rsidRPr="00F84229" w:rsidRDefault="00C948DF" w:rsidP="009274FA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color w:val="000000"/>
          <w:sz w:val="28"/>
          <w:szCs w:val="28"/>
        </w:rPr>
      </w:pPr>
      <w:r w:rsidRPr="00F84229">
        <w:rPr>
          <w:b/>
          <w:color w:val="000000"/>
          <w:sz w:val="28"/>
          <w:szCs w:val="28"/>
        </w:rPr>
        <w:t>-</w:t>
      </w:r>
      <w:r w:rsidRPr="00F84229">
        <w:rPr>
          <w:color w:val="000000"/>
          <w:sz w:val="28"/>
          <w:szCs w:val="28"/>
        </w:rPr>
        <w:t xml:space="preserve">Предусмотренные бюджетом ассигнования по Главе </w:t>
      </w:r>
      <w:r w:rsidRPr="00F84229">
        <w:rPr>
          <w:bCs/>
          <w:color w:val="000000"/>
          <w:sz w:val="28"/>
          <w:szCs w:val="28"/>
        </w:rPr>
        <w:t>829 Аппарату Уполномоченного по правам человека в Карачаево-Черкесской Республике</w:t>
      </w:r>
      <w:r w:rsidRPr="00F84229">
        <w:rPr>
          <w:b/>
          <w:bCs/>
          <w:color w:val="000000"/>
          <w:sz w:val="28"/>
          <w:szCs w:val="28"/>
        </w:rPr>
        <w:t xml:space="preserve"> </w:t>
      </w:r>
      <w:r w:rsidRPr="00F84229">
        <w:rPr>
          <w:color w:val="000000"/>
          <w:sz w:val="28"/>
          <w:szCs w:val="28"/>
        </w:rPr>
        <w:t>за 2017 год    исполнены на 99,3%, при плане 4585,5тыс. рублей  исполнено 4554,6 тыс. рублей. Недофинансирование составило 30,9 тыс. рублей</w:t>
      </w:r>
      <w:r w:rsidR="00FD081A">
        <w:rPr>
          <w:color w:val="000000"/>
          <w:sz w:val="28"/>
          <w:szCs w:val="28"/>
        </w:rPr>
        <w:t>;</w:t>
      </w:r>
    </w:p>
    <w:p w:rsidR="00C948DF" w:rsidRPr="00F84229" w:rsidRDefault="00C948DF" w:rsidP="009274FA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color w:val="000000"/>
          <w:sz w:val="28"/>
          <w:szCs w:val="28"/>
        </w:rPr>
      </w:pPr>
      <w:r w:rsidRPr="00F84229">
        <w:rPr>
          <w:b/>
          <w:color w:val="000000"/>
          <w:sz w:val="28"/>
          <w:szCs w:val="28"/>
        </w:rPr>
        <w:t>-</w:t>
      </w:r>
      <w:r w:rsidRPr="00F84229">
        <w:rPr>
          <w:color w:val="000000"/>
          <w:sz w:val="28"/>
          <w:szCs w:val="28"/>
        </w:rPr>
        <w:t xml:space="preserve"> Предусмотренные бюджетом ассигнования по Главе </w:t>
      </w:r>
      <w:r w:rsidRPr="00F84229">
        <w:rPr>
          <w:bCs/>
          <w:color w:val="000000"/>
          <w:sz w:val="28"/>
          <w:szCs w:val="28"/>
        </w:rPr>
        <w:t>831 Управлению записи актов гражданского состояния  Карачаево-Черкесской Республики</w:t>
      </w:r>
      <w:r w:rsidRPr="00F84229">
        <w:rPr>
          <w:color w:val="000000"/>
          <w:sz w:val="28"/>
          <w:szCs w:val="28"/>
        </w:rPr>
        <w:t xml:space="preserve"> за 2017 год    исполнены на 99,9%, при плане 25734,4</w:t>
      </w:r>
      <w:r w:rsidRPr="00F84229">
        <w:rPr>
          <w:color w:val="000000"/>
          <w:sz w:val="20"/>
          <w:szCs w:val="20"/>
        </w:rPr>
        <w:t xml:space="preserve"> </w:t>
      </w:r>
      <w:r w:rsidRPr="00F84229">
        <w:rPr>
          <w:color w:val="000000"/>
          <w:sz w:val="28"/>
          <w:szCs w:val="28"/>
        </w:rPr>
        <w:t>тыс. рублей  исполнено 25732,2</w:t>
      </w:r>
      <w:r w:rsidRPr="00F84229">
        <w:rPr>
          <w:color w:val="000000"/>
          <w:sz w:val="20"/>
          <w:szCs w:val="20"/>
        </w:rPr>
        <w:t xml:space="preserve"> </w:t>
      </w:r>
      <w:r w:rsidRPr="00F84229">
        <w:rPr>
          <w:color w:val="000000"/>
          <w:sz w:val="28"/>
          <w:szCs w:val="28"/>
        </w:rPr>
        <w:t>тыс. рублей. Недофинансирование составило  2,2 тыс. рублей</w:t>
      </w:r>
      <w:r w:rsidR="00FD081A">
        <w:rPr>
          <w:color w:val="000000"/>
          <w:sz w:val="28"/>
          <w:szCs w:val="28"/>
        </w:rPr>
        <w:t>;</w:t>
      </w:r>
    </w:p>
    <w:p w:rsidR="00C948DF" w:rsidRDefault="00C948DF" w:rsidP="009274FA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color w:val="000000"/>
          <w:sz w:val="28"/>
          <w:szCs w:val="28"/>
        </w:rPr>
      </w:pPr>
      <w:r w:rsidRPr="00F84229">
        <w:rPr>
          <w:b/>
          <w:color w:val="000000"/>
          <w:sz w:val="28"/>
          <w:szCs w:val="28"/>
        </w:rPr>
        <w:t>-</w:t>
      </w:r>
      <w:r w:rsidRPr="00F84229">
        <w:rPr>
          <w:color w:val="000000"/>
          <w:sz w:val="28"/>
          <w:szCs w:val="28"/>
        </w:rPr>
        <w:t xml:space="preserve"> Предусмотренные бюджетом ассигнования по Главе 803 Избирательной комиссии Карачаево-Черкесской Республики за 2017 год    исполнены на 98,9%, при плане 22487,4тыс. рублей  исполнено 22242,1 тыс. рублей. Недофинансирование составило  245,3 тыс. рублей.</w:t>
      </w:r>
    </w:p>
    <w:p w:rsidR="00FD081A" w:rsidRPr="00F84229" w:rsidRDefault="00FD081A" w:rsidP="009274FA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color w:val="000000"/>
          <w:sz w:val="28"/>
          <w:szCs w:val="28"/>
        </w:rPr>
      </w:pPr>
    </w:p>
    <w:p w:rsidR="00C948DF" w:rsidRPr="00F84229" w:rsidRDefault="00C948DF" w:rsidP="009274FA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color w:val="000000"/>
          <w:sz w:val="28"/>
          <w:szCs w:val="28"/>
        </w:rPr>
      </w:pPr>
      <w:r w:rsidRPr="00F84229">
        <w:rPr>
          <w:color w:val="000000"/>
          <w:sz w:val="28"/>
          <w:szCs w:val="28"/>
        </w:rPr>
        <w:t xml:space="preserve">     Результаты проверок учтены  при подготовке заключения на проект закона КЧР «Об  исполнении республиканского бюджета КЧР за 2017 год».</w:t>
      </w:r>
    </w:p>
    <w:p w:rsidR="00C948DF" w:rsidRPr="00F84229" w:rsidRDefault="00C948DF" w:rsidP="009274FA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F84229">
        <w:rPr>
          <w:b/>
          <w:color w:val="000000"/>
          <w:sz w:val="28"/>
          <w:szCs w:val="28"/>
        </w:rPr>
        <w:t xml:space="preserve">           </w:t>
      </w:r>
      <w:r w:rsidR="00FD081A">
        <w:rPr>
          <w:b/>
          <w:color w:val="000000"/>
          <w:sz w:val="28"/>
          <w:szCs w:val="28"/>
        </w:rPr>
        <w:t xml:space="preserve">  </w:t>
      </w:r>
      <w:r w:rsidRPr="00F84229">
        <w:rPr>
          <w:color w:val="000000"/>
          <w:sz w:val="28"/>
          <w:szCs w:val="28"/>
        </w:rPr>
        <w:t xml:space="preserve">  Отчеты о работе аудиторского направления за    2017 года   –1.</w:t>
      </w:r>
    </w:p>
    <w:p w:rsidR="00C948DF" w:rsidRPr="00F84229" w:rsidRDefault="00C948DF" w:rsidP="009274FA">
      <w:pPr>
        <w:pStyle w:val="Style11"/>
        <w:spacing w:line="360" w:lineRule="auto"/>
        <w:ind w:firstLine="0"/>
        <w:rPr>
          <w:color w:val="000000"/>
          <w:sz w:val="28"/>
          <w:szCs w:val="28"/>
        </w:rPr>
      </w:pPr>
      <w:r w:rsidRPr="00F84229">
        <w:rPr>
          <w:color w:val="000000"/>
          <w:sz w:val="28"/>
          <w:szCs w:val="28"/>
        </w:rPr>
        <w:t xml:space="preserve">      </w:t>
      </w:r>
      <w:r w:rsidRPr="00F84229">
        <w:rPr>
          <w:color w:val="000000"/>
          <w:sz w:val="28"/>
          <w:szCs w:val="28"/>
        </w:rPr>
        <w:tab/>
        <w:t xml:space="preserve">По результатам экспертно-аналитических мероприятий подготовлено: 7 заключений  и 1 отчет  о работе аудиторского направления. </w:t>
      </w:r>
    </w:p>
    <w:p w:rsidR="00C948DF" w:rsidRPr="00540713" w:rsidRDefault="00C948DF" w:rsidP="009274FA">
      <w:pPr>
        <w:pStyle w:val="af6"/>
        <w:spacing w:line="360" w:lineRule="auto"/>
        <w:jc w:val="both"/>
        <w:outlineLvl w:val="0"/>
        <w:rPr>
          <w:b/>
          <w:color w:val="C00000"/>
          <w:szCs w:val="28"/>
        </w:rPr>
      </w:pPr>
    </w:p>
    <w:p w:rsidR="00C948DF" w:rsidRDefault="00C948DF" w:rsidP="00973CB3">
      <w:pPr>
        <w:pStyle w:val="Style22"/>
        <w:spacing w:line="360" w:lineRule="auto"/>
        <w:ind w:firstLine="0"/>
        <w:rPr>
          <w:b/>
          <w:color w:val="000000"/>
          <w:sz w:val="28"/>
          <w:szCs w:val="28"/>
        </w:rPr>
      </w:pPr>
      <w:r w:rsidRPr="00F84229">
        <w:rPr>
          <w:b/>
          <w:bCs/>
          <w:color w:val="000000"/>
          <w:sz w:val="28"/>
          <w:szCs w:val="28"/>
        </w:rPr>
        <w:t xml:space="preserve">5. </w:t>
      </w:r>
      <w:r w:rsidR="00973CB3" w:rsidRPr="00973CB3">
        <w:rPr>
          <w:bCs/>
          <w:color w:val="000000"/>
          <w:sz w:val="28"/>
          <w:szCs w:val="28"/>
        </w:rPr>
        <w:t>Аудиторским направлением проведен м</w:t>
      </w:r>
      <w:r w:rsidRPr="00973CB3">
        <w:rPr>
          <w:color w:val="000000"/>
          <w:sz w:val="28"/>
          <w:szCs w:val="28"/>
        </w:rPr>
        <w:t xml:space="preserve">ониторинг реализации  </w:t>
      </w:r>
      <w:r w:rsidR="00973CB3" w:rsidRPr="00973CB3">
        <w:rPr>
          <w:color w:val="000000"/>
          <w:sz w:val="28"/>
          <w:szCs w:val="28"/>
        </w:rPr>
        <w:t>п</w:t>
      </w:r>
      <w:r w:rsidRPr="00973CB3">
        <w:rPr>
          <w:color w:val="000000"/>
          <w:sz w:val="28"/>
          <w:szCs w:val="28"/>
        </w:rPr>
        <w:t>риоритетного  проекта</w:t>
      </w:r>
      <w:r w:rsidRPr="00F84229">
        <w:rPr>
          <w:b/>
          <w:color w:val="000000"/>
          <w:sz w:val="28"/>
          <w:szCs w:val="28"/>
        </w:rPr>
        <w:t xml:space="preserve"> «Чистая страна» </w:t>
      </w:r>
      <w:r w:rsidRPr="00973CB3">
        <w:rPr>
          <w:color w:val="000000"/>
          <w:sz w:val="28"/>
          <w:szCs w:val="28"/>
        </w:rPr>
        <w:t>по направлению</w:t>
      </w:r>
      <w:r w:rsidRPr="00F84229">
        <w:rPr>
          <w:b/>
          <w:color w:val="000000"/>
          <w:sz w:val="28"/>
          <w:szCs w:val="28"/>
        </w:rPr>
        <w:t xml:space="preserve"> «Экология»</w:t>
      </w:r>
    </w:p>
    <w:p w:rsidR="00FD081A" w:rsidRPr="00F84229" w:rsidRDefault="00FD081A" w:rsidP="009274F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948DF" w:rsidRPr="00F84229" w:rsidRDefault="00C948DF" w:rsidP="009274FA">
      <w:pPr>
        <w:spacing w:line="360" w:lineRule="auto"/>
        <w:ind w:hanging="142"/>
        <w:jc w:val="center"/>
        <w:rPr>
          <w:rStyle w:val="FontStyle277"/>
          <w:color w:val="000000"/>
          <w:sz w:val="28"/>
          <w:szCs w:val="28"/>
        </w:rPr>
      </w:pPr>
      <w:r w:rsidRPr="00513A49">
        <w:rPr>
          <w:color w:val="C00000"/>
          <w:sz w:val="28"/>
          <w:szCs w:val="28"/>
        </w:rPr>
        <w:t xml:space="preserve">                 </w:t>
      </w:r>
      <w:r w:rsidRPr="00F84229">
        <w:rPr>
          <w:rStyle w:val="FontStyle277"/>
          <w:color w:val="000000"/>
          <w:sz w:val="28"/>
          <w:szCs w:val="28"/>
        </w:rPr>
        <w:t>6. Взаимодействие с правоохранительными органами, федеральными и республиканскими государственными органами</w:t>
      </w:r>
    </w:p>
    <w:p w:rsidR="0089225C" w:rsidRDefault="00C948DF" w:rsidP="009274FA">
      <w:pPr>
        <w:pStyle w:val="311"/>
        <w:spacing w:line="360" w:lineRule="auto"/>
        <w:rPr>
          <w:rStyle w:val="FontStyle277"/>
          <w:color w:val="000000"/>
          <w:sz w:val="28"/>
          <w:szCs w:val="28"/>
        </w:rPr>
      </w:pPr>
      <w:r w:rsidRPr="00F84229">
        <w:rPr>
          <w:rStyle w:val="FontStyle277"/>
          <w:color w:val="000000"/>
          <w:sz w:val="28"/>
          <w:szCs w:val="28"/>
        </w:rPr>
        <w:t xml:space="preserve">        </w:t>
      </w:r>
    </w:p>
    <w:p w:rsidR="00C948DF" w:rsidRPr="00F84229" w:rsidRDefault="00C948DF" w:rsidP="009274FA">
      <w:pPr>
        <w:pStyle w:val="311"/>
        <w:spacing w:line="360" w:lineRule="auto"/>
        <w:rPr>
          <w:color w:val="000000"/>
          <w:szCs w:val="28"/>
        </w:rPr>
      </w:pPr>
      <w:r w:rsidRPr="00FD081A">
        <w:rPr>
          <w:rStyle w:val="FontStyle278"/>
          <w:color w:val="000000"/>
          <w:sz w:val="28"/>
          <w:szCs w:val="28"/>
        </w:rPr>
        <w:t>За</w:t>
      </w:r>
      <w:r w:rsidRPr="00F84229">
        <w:rPr>
          <w:rStyle w:val="FontStyle278"/>
          <w:color w:val="000000"/>
          <w:szCs w:val="28"/>
        </w:rPr>
        <w:t xml:space="preserve"> </w:t>
      </w:r>
      <w:r w:rsidR="00FD081A">
        <w:rPr>
          <w:color w:val="000000"/>
          <w:szCs w:val="28"/>
        </w:rPr>
        <w:t>1 квартал</w:t>
      </w:r>
      <w:r w:rsidRPr="00F84229">
        <w:rPr>
          <w:color w:val="000000"/>
          <w:szCs w:val="28"/>
        </w:rPr>
        <w:t xml:space="preserve"> 2018 </w:t>
      </w:r>
      <w:r w:rsidR="00FD081A">
        <w:rPr>
          <w:color w:val="000000"/>
          <w:szCs w:val="28"/>
        </w:rPr>
        <w:t>года</w:t>
      </w:r>
      <w:r w:rsidRPr="00FD081A">
        <w:rPr>
          <w:color w:val="000000"/>
          <w:szCs w:val="28"/>
        </w:rPr>
        <w:t xml:space="preserve"> </w:t>
      </w:r>
      <w:r w:rsidRPr="00FD081A">
        <w:rPr>
          <w:rStyle w:val="FontStyle278"/>
          <w:color w:val="000000"/>
          <w:sz w:val="28"/>
          <w:szCs w:val="28"/>
        </w:rPr>
        <w:t>в</w:t>
      </w:r>
      <w:r w:rsidRPr="00F84229">
        <w:rPr>
          <w:rStyle w:val="FontStyle277"/>
          <w:color w:val="000000"/>
          <w:sz w:val="28"/>
          <w:szCs w:val="28"/>
        </w:rPr>
        <w:t xml:space="preserve"> </w:t>
      </w:r>
      <w:r w:rsidR="00FD081A">
        <w:rPr>
          <w:color w:val="000000"/>
          <w:szCs w:val="28"/>
        </w:rPr>
        <w:t>Прокуратуру КЧР</w:t>
      </w:r>
      <w:r w:rsidRPr="00F84229">
        <w:rPr>
          <w:color w:val="000000"/>
          <w:szCs w:val="28"/>
        </w:rPr>
        <w:t xml:space="preserve"> материалы по итогам контрольных мероприятий не направлялись.  </w:t>
      </w:r>
    </w:p>
    <w:p w:rsidR="00C948DF" w:rsidRPr="00F84229" w:rsidRDefault="00C948DF" w:rsidP="009274F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948DF" w:rsidRPr="00F84229" w:rsidRDefault="00C948DF" w:rsidP="009274F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F84229">
        <w:rPr>
          <w:b/>
          <w:color w:val="000000"/>
          <w:sz w:val="28"/>
          <w:szCs w:val="28"/>
        </w:rPr>
        <w:t>7.</w:t>
      </w:r>
      <w:r w:rsidR="001D03BF">
        <w:rPr>
          <w:b/>
          <w:color w:val="000000"/>
          <w:sz w:val="28"/>
          <w:szCs w:val="28"/>
        </w:rPr>
        <w:t xml:space="preserve"> </w:t>
      </w:r>
      <w:r w:rsidRPr="00F84229">
        <w:rPr>
          <w:b/>
          <w:color w:val="000000"/>
          <w:sz w:val="28"/>
          <w:szCs w:val="28"/>
        </w:rPr>
        <w:t>Взаимодействие с Управлением Федеральной</w:t>
      </w:r>
    </w:p>
    <w:p w:rsidR="00C948DF" w:rsidRPr="00F84229" w:rsidRDefault="00C948DF" w:rsidP="009274FA">
      <w:pPr>
        <w:widowControl w:val="0"/>
        <w:spacing w:line="360" w:lineRule="auto"/>
        <w:ind w:firstLine="624"/>
        <w:jc w:val="center"/>
        <w:rPr>
          <w:b/>
          <w:color w:val="000000"/>
          <w:sz w:val="28"/>
          <w:szCs w:val="28"/>
        </w:rPr>
      </w:pPr>
      <w:r w:rsidRPr="00F84229">
        <w:rPr>
          <w:b/>
          <w:color w:val="000000"/>
          <w:sz w:val="28"/>
          <w:szCs w:val="28"/>
        </w:rPr>
        <w:t>антимонопольной службы по КЧР</w:t>
      </w:r>
    </w:p>
    <w:p w:rsidR="00C948DF" w:rsidRPr="00F84229" w:rsidRDefault="00C948DF" w:rsidP="009274FA">
      <w:pPr>
        <w:autoSpaceDE w:val="0"/>
        <w:autoSpaceDN w:val="0"/>
        <w:adjustRightInd w:val="0"/>
        <w:spacing w:line="360" w:lineRule="auto"/>
        <w:ind w:firstLine="540"/>
        <w:jc w:val="both"/>
        <w:rPr>
          <w:rStyle w:val="afb"/>
          <w:color w:val="000000"/>
          <w:szCs w:val="28"/>
        </w:rPr>
      </w:pPr>
      <w:r w:rsidRPr="00F84229">
        <w:rPr>
          <w:color w:val="000000"/>
          <w:sz w:val="28"/>
          <w:szCs w:val="28"/>
        </w:rPr>
        <w:t xml:space="preserve">В Управление Федеральной антимонопольной службы по Карачаево-Черкесской Республике информационные письма </w:t>
      </w:r>
      <w:r w:rsidRPr="00F84229">
        <w:rPr>
          <w:rStyle w:val="afb"/>
          <w:color w:val="000000"/>
          <w:sz w:val="28"/>
          <w:szCs w:val="28"/>
        </w:rPr>
        <w:t xml:space="preserve">не </w:t>
      </w:r>
      <w:r w:rsidRPr="00F84229">
        <w:rPr>
          <w:color w:val="000000"/>
          <w:sz w:val="28"/>
          <w:szCs w:val="28"/>
        </w:rPr>
        <w:t xml:space="preserve">направлялись.  </w:t>
      </w:r>
    </w:p>
    <w:p w:rsidR="004048E8" w:rsidRPr="000547F1" w:rsidRDefault="004048E8" w:rsidP="009274FA">
      <w:pPr>
        <w:spacing w:line="360" w:lineRule="auto"/>
        <w:ind w:firstLine="709"/>
        <w:jc w:val="center"/>
        <w:rPr>
          <w:b/>
          <w:color w:val="FF0000"/>
          <w:sz w:val="28"/>
        </w:rPr>
      </w:pPr>
    </w:p>
    <w:p w:rsidR="004048E8" w:rsidRPr="0089225C" w:rsidRDefault="004048E8" w:rsidP="009274FA">
      <w:pPr>
        <w:widowControl w:val="0"/>
        <w:spacing w:line="360" w:lineRule="auto"/>
        <w:jc w:val="center"/>
        <w:rPr>
          <w:b/>
          <w:sz w:val="28"/>
          <w:szCs w:val="28"/>
          <w:u w:val="single"/>
        </w:rPr>
      </w:pPr>
      <w:r w:rsidRPr="0089225C">
        <w:rPr>
          <w:b/>
          <w:sz w:val="28"/>
          <w:szCs w:val="28"/>
          <w:u w:val="single"/>
        </w:rPr>
        <w:t xml:space="preserve">Направление </w:t>
      </w:r>
      <w:r w:rsidR="001E5FA2" w:rsidRPr="0089225C">
        <w:rPr>
          <w:b/>
          <w:sz w:val="28"/>
          <w:szCs w:val="28"/>
          <w:u w:val="single"/>
        </w:rPr>
        <w:t>«Контроль за расходами республиканского бюджета в отраслях народного хозяйства и на капвложения»</w:t>
      </w:r>
      <w:r w:rsidRPr="0089225C">
        <w:rPr>
          <w:b/>
          <w:sz w:val="28"/>
          <w:szCs w:val="28"/>
          <w:u w:val="single"/>
        </w:rPr>
        <w:t>, Аудитор Хубиев Б.А.</w:t>
      </w:r>
    </w:p>
    <w:p w:rsidR="002B267F" w:rsidRDefault="002B267F" w:rsidP="009274FA">
      <w:pPr>
        <w:pStyle w:val="Style12"/>
        <w:spacing w:line="360" w:lineRule="auto"/>
        <w:rPr>
          <w:rStyle w:val="FontStyle277"/>
          <w:sz w:val="28"/>
          <w:szCs w:val="28"/>
        </w:rPr>
      </w:pPr>
    </w:p>
    <w:p w:rsidR="002B267F" w:rsidRPr="001933BC" w:rsidRDefault="002B267F" w:rsidP="009274FA">
      <w:pPr>
        <w:pStyle w:val="Style12"/>
        <w:spacing w:line="360" w:lineRule="auto"/>
        <w:rPr>
          <w:rStyle w:val="FontStyle277"/>
          <w:sz w:val="28"/>
          <w:szCs w:val="28"/>
        </w:rPr>
      </w:pPr>
      <w:r w:rsidRPr="001933BC">
        <w:rPr>
          <w:rStyle w:val="FontStyle277"/>
          <w:sz w:val="28"/>
          <w:szCs w:val="28"/>
        </w:rPr>
        <w:t xml:space="preserve">                    1. Основные итоги работы </w:t>
      </w:r>
      <w:r w:rsidRPr="001933BC">
        <w:rPr>
          <w:rStyle w:val="FontStyle278"/>
          <w:b/>
          <w:sz w:val="28"/>
          <w:szCs w:val="28"/>
        </w:rPr>
        <w:t>аудиторского направления</w:t>
      </w:r>
    </w:p>
    <w:p w:rsidR="002B267F" w:rsidRPr="001933BC" w:rsidRDefault="002B267F" w:rsidP="009274FA">
      <w:pPr>
        <w:pStyle w:val="Style11"/>
        <w:spacing w:line="360" w:lineRule="auto"/>
        <w:rPr>
          <w:rStyle w:val="FontStyle278"/>
          <w:sz w:val="28"/>
          <w:szCs w:val="28"/>
        </w:rPr>
      </w:pPr>
      <w:r w:rsidRPr="001933BC">
        <w:rPr>
          <w:rStyle w:val="FontStyle278"/>
          <w:sz w:val="28"/>
          <w:szCs w:val="28"/>
        </w:rPr>
        <w:t xml:space="preserve">За </w:t>
      </w:r>
      <w:r>
        <w:rPr>
          <w:rStyle w:val="FontStyle278"/>
          <w:sz w:val="28"/>
          <w:szCs w:val="28"/>
        </w:rPr>
        <w:t xml:space="preserve">1 квартал </w:t>
      </w:r>
      <w:r w:rsidRPr="001933BC">
        <w:rPr>
          <w:rStyle w:val="FontStyle278"/>
          <w:sz w:val="28"/>
          <w:szCs w:val="28"/>
        </w:rPr>
        <w:t xml:space="preserve"> аудиторским направлением запланировано и проведено</w:t>
      </w:r>
      <w:r>
        <w:rPr>
          <w:rStyle w:val="FontStyle278"/>
          <w:sz w:val="28"/>
          <w:szCs w:val="28"/>
        </w:rPr>
        <w:t xml:space="preserve"> 2</w:t>
      </w:r>
      <w:r w:rsidRPr="001933BC">
        <w:rPr>
          <w:rStyle w:val="FontStyle278"/>
          <w:sz w:val="28"/>
          <w:szCs w:val="28"/>
        </w:rPr>
        <w:t xml:space="preserve"> контрольны</w:t>
      </w:r>
      <w:r>
        <w:rPr>
          <w:rStyle w:val="FontStyle278"/>
          <w:sz w:val="28"/>
          <w:szCs w:val="28"/>
        </w:rPr>
        <w:t>х</w:t>
      </w:r>
      <w:r w:rsidRPr="001933BC">
        <w:rPr>
          <w:rStyle w:val="FontStyle278"/>
          <w:sz w:val="28"/>
          <w:szCs w:val="28"/>
        </w:rPr>
        <w:t xml:space="preserve"> мероприяти</w:t>
      </w:r>
      <w:r>
        <w:rPr>
          <w:rStyle w:val="FontStyle278"/>
          <w:sz w:val="28"/>
          <w:szCs w:val="28"/>
        </w:rPr>
        <w:t>я</w:t>
      </w:r>
      <w:r w:rsidRPr="001933BC">
        <w:rPr>
          <w:rStyle w:val="FontStyle278"/>
          <w:sz w:val="28"/>
          <w:szCs w:val="28"/>
        </w:rPr>
        <w:t>, по решению Коллегии КСП КЧР-</w:t>
      </w:r>
      <w:r>
        <w:rPr>
          <w:rStyle w:val="FontStyle278"/>
          <w:sz w:val="28"/>
          <w:szCs w:val="28"/>
        </w:rPr>
        <w:t xml:space="preserve"> 2</w:t>
      </w:r>
      <w:r w:rsidRPr="001933BC">
        <w:rPr>
          <w:rStyle w:val="FontStyle278"/>
          <w:sz w:val="28"/>
          <w:szCs w:val="28"/>
        </w:rPr>
        <w:t xml:space="preserve">. </w:t>
      </w:r>
    </w:p>
    <w:p w:rsidR="002B267F" w:rsidRPr="001933BC" w:rsidRDefault="002B267F" w:rsidP="009274FA">
      <w:pPr>
        <w:pStyle w:val="Style11"/>
        <w:spacing w:line="360" w:lineRule="auto"/>
        <w:rPr>
          <w:sz w:val="28"/>
          <w:szCs w:val="28"/>
        </w:rPr>
      </w:pPr>
      <w:r w:rsidRPr="001933BC">
        <w:rPr>
          <w:rStyle w:val="FontStyle278"/>
          <w:sz w:val="28"/>
          <w:szCs w:val="28"/>
        </w:rPr>
        <w:t xml:space="preserve">В результате контрольных мероприятий  охвачено </w:t>
      </w:r>
      <w:r>
        <w:rPr>
          <w:rStyle w:val="FontStyle278"/>
          <w:sz w:val="28"/>
          <w:szCs w:val="28"/>
        </w:rPr>
        <w:t>2</w:t>
      </w:r>
      <w:r w:rsidRPr="001933BC">
        <w:rPr>
          <w:rStyle w:val="FontStyle278"/>
          <w:sz w:val="28"/>
          <w:szCs w:val="28"/>
        </w:rPr>
        <w:t xml:space="preserve"> объект</w:t>
      </w:r>
      <w:r>
        <w:rPr>
          <w:rStyle w:val="FontStyle278"/>
          <w:sz w:val="28"/>
          <w:szCs w:val="28"/>
        </w:rPr>
        <w:t>а</w:t>
      </w:r>
      <w:r w:rsidRPr="001933BC">
        <w:rPr>
          <w:rStyle w:val="FontStyle278"/>
          <w:sz w:val="28"/>
          <w:szCs w:val="28"/>
        </w:rPr>
        <w:t xml:space="preserve"> и составлен</w:t>
      </w:r>
      <w:r>
        <w:rPr>
          <w:rStyle w:val="FontStyle278"/>
          <w:sz w:val="28"/>
          <w:szCs w:val="28"/>
        </w:rPr>
        <w:t>о</w:t>
      </w:r>
      <w:r w:rsidRPr="001933BC">
        <w:rPr>
          <w:rStyle w:val="FontStyle278"/>
          <w:sz w:val="28"/>
          <w:szCs w:val="28"/>
        </w:rPr>
        <w:t xml:space="preserve"> </w:t>
      </w:r>
      <w:r>
        <w:rPr>
          <w:rStyle w:val="FontStyle278"/>
          <w:sz w:val="28"/>
          <w:szCs w:val="28"/>
        </w:rPr>
        <w:t xml:space="preserve">9 </w:t>
      </w:r>
      <w:r w:rsidRPr="001933BC">
        <w:rPr>
          <w:rStyle w:val="FontStyle278"/>
          <w:sz w:val="28"/>
          <w:szCs w:val="28"/>
        </w:rPr>
        <w:t>акт</w:t>
      </w:r>
      <w:r>
        <w:rPr>
          <w:rStyle w:val="FontStyle278"/>
          <w:sz w:val="28"/>
          <w:szCs w:val="28"/>
        </w:rPr>
        <w:t>ов</w:t>
      </w:r>
      <w:r w:rsidRPr="001933BC">
        <w:rPr>
          <w:rStyle w:val="FontStyle278"/>
          <w:sz w:val="28"/>
          <w:szCs w:val="28"/>
        </w:rPr>
        <w:t xml:space="preserve">, в </w:t>
      </w:r>
      <w:r>
        <w:rPr>
          <w:rStyle w:val="FontStyle278"/>
          <w:sz w:val="28"/>
          <w:szCs w:val="28"/>
        </w:rPr>
        <w:t>рамках которых оформлены 7</w:t>
      </w:r>
      <w:r w:rsidRPr="001933BC">
        <w:rPr>
          <w:rStyle w:val="FontStyle278"/>
          <w:sz w:val="28"/>
          <w:szCs w:val="28"/>
        </w:rPr>
        <w:t xml:space="preserve"> акт</w:t>
      </w:r>
      <w:r>
        <w:rPr>
          <w:rStyle w:val="FontStyle278"/>
          <w:sz w:val="28"/>
          <w:szCs w:val="28"/>
        </w:rPr>
        <w:t>ов</w:t>
      </w:r>
      <w:r w:rsidRPr="001933BC">
        <w:rPr>
          <w:rStyle w:val="FontStyle278"/>
          <w:sz w:val="28"/>
          <w:szCs w:val="28"/>
        </w:rPr>
        <w:t xml:space="preserve"> встречных проверок.</w:t>
      </w:r>
    </w:p>
    <w:p w:rsidR="002B267F" w:rsidRPr="001933BC" w:rsidRDefault="002B267F" w:rsidP="009274FA">
      <w:pPr>
        <w:pStyle w:val="Style4"/>
        <w:spacing w:line="360" w:lineRule="auto"/>
        <w:rPr>
          <w:rStyle w:val="FontStyle221"/>
          <w:sz w:val="28"/>
          <w:szCs w:val="28"/>
        </w:rPr>
      </w:pPr>
      <w:r w:rsidRPr="001933BC">
        <w:rPr>
          <w:rStyle w:val="FontStyle221"/>
          <w:sz w:val="28"/>
          <w:szCs w:val="28"/>
        </w:rPr>
        <w:t xml:space="preserve">2. Контрольно-ревизионная деятельность </w:t>
      </w:r>
    </w:p>
    <w:p w:rsidR="002B267F" w:rsidRPr="001933BC" w:rsidRDefault="002B267F" w:rsidP="009274FA">
      <w:pPr>
        <w:pStyle w:val="Style12"/>
        <w:spacing w:line="360" w:lineRule="auto"/>
        <w:rPr>
          <w:rStyle w:val="FontStyle277"/>
          <w:sz w:val="28"/>
          <w:szCs w:val="28"/>
        </w:rPr>
      </w:pPr>
    </w:p>
    <w:p w:rsidR="002B267F" w:rsidRPr="001933BC" w:rsidRDefault="002B267F" w:rsidP="009274FA">
      <w:pPr>
        <w:pStyle w:val="Style11"/>
        <w:spacing w:line="360" w:lineRule="auto"/>
        <w:ind w:firstLine="567"/>
        <w:rPr>
          <w:rStyle w:val="FontStyle278"/>
          <w:sz w:val="28"/>
          <w:szCs w:val="28"/>
        </w:rPr>
      </w:pPr>
      <w:r w:rsidRPr="001933BC">
        <w:rPr>
          <w:rStyle w:val="FontStyle278"/>
          <w:sz w:val="28"/>
          <w:szCs w:val="28"/>
        </w:rPr>
        <w:t xml:space="preserve">1.Общий объем проверенных средств за отчетный период составляет </w:t>
      </w:r>
      <w:r w:rsidRPr="00D06FE5">
        <w:rPr>
          <w:sz w:val="28"/>
          <w:szCs w:val="28"/>
        </w:rPr>
        <w:t xml:space="preserve">56427 </w:t>
      </w:r>
      <w:r w:rsidRPr="001933BC">
        <w:rPr>
          <w:rStyle w:val="FontStyle278"/>
          <w:sz w:val="28"/>
          <w:szCs w:val="28"/>
        </w:rPr>
        <w:t>тыс.рублей</w:t>
      </w:r>
      <w:r>
        <w:rPr>
          <w:rStyle w:val="FontStyle278"/>
          <w:sz w:val="28"/>
          <w:szCs w:val="28"/>
        </w:rPr>
        <w:t>, что в 14 раз меньше за аналогичный период прошлого года.</w:t>
      </w:r>
    </w:p>
    <w:p w:rsidR="002B267F" w:rsidRPr="001933BC" w:rsidRDefault="002B267F" w:rsidP="009274FA">
      <w:pPr>
        <w:pStyle w:val="Style11"/>
        <w:spacing w:line="360" w:lineRule="auto"/>
        <w:ind w:firstLine="567"/>
        <w:rPr>
          <w:rStyle w:val="FontStyle278"/>
          <w:sz w:val="28"/>
          <w:szCs w:val="28"/>
        </w:rPr>
      </w:pPr>
      <w:r w:rsidRPr="001933BC">
        <w:rPr>
          <w:rStyle w:val="FontStyle278"/>
          <w:sz w:val="28"/>
          <w:szCs w:val="28"/>
        </w:rPr>
        <w:t xml:space="preserve">2.За отчетный  период  выявлено нарушений законодательства в финансово-бюджетной сфере на сумму </w:t>
      </w:r>
      <w:r>
        <w:rPr>
          <w:rStyle w:val="FontStyle278"/>
          <w:sz w:val="28"/>
          <w:szCs w:val="28"/>
        </w:rPr>
        <w:t xml:space="preserve"> 1741,7 </w:t>
      </w:r>
      <w:r w:rsidRPr="00D06FE5">
        <w:rPr>
          <w:sz w:val="28"/>
          <w:szCs w:val="28"/>
        </w:rPr>
        <w:t>тыс</w:t>
      </w:r>
      <w:r w:rsidRPr="00D06FE5">
        <w:rPr>
          <w:rStyle w:val="FontStyle278"/>
          <w:sz w:val="28"/>
          <w:szCs w:val="28"/>
        </w:rPr>
        <w:t>.</w:t>
      </w:r>
      <w:r w:rsidRPr="001933BC">
        <w:rPr>
          <w:rStyle w:val="FontStyle278"/>
          <w:sz w:val="28"/>
          <w:szCs w:val="28"/>
        </w:rPr>
        <w:t xml:space="preserve"> рублей, что составляет </w:t>
      </w:r>
      <w:r w:rsidRPr="006D724F">
        <w:rPr>
          <w:rStyle w:val="FontStyle278"/>
          <w:sz w:val="28"/>
          <w:szCs w:val="28"/>
        </w:rPr>
        <w:t>3%</w:t>
      </w:r>
      <w:r w:rsidRPr="001933BC">
        <w:rPr>
          <w:rStyle w:val="FontStyle278"/>
          <w:sz w:val="28"/>
          <w:szCs w:val="28"/>
        </w:rPr>
        <w:t xml:space="preserve"> от общего объема средств, проверенных (охваченных) при проведении контрольных мероприятий</w:t>
      </w:r>
      <w:r>
        <w:rPr>
          <w:rStyle w:val="FontStyle278"/>
          <w:sz w:val="28"/>
          <w:szCs w:val="28"/>
        </w:rPr>
        <w:t>, что соответствует объему нарушений за 1 квартал 2017 года.</w:t>
      </w:r>
    </w:p>
    <w:p w:rsidR="002B267F" w:rsidRPr="001933BC" w:rsidRDefault="002B267F" w:rsidP="009274FA">
      <w:pPr>
        <w:pStyle w:val="Style11"/>
        <w:spacing w:line="360" w:lineRule="auto"/>
        <w:ind w:firstLine="567"/>
        <w:rPr>
          <w:rStyle w:val="FontStyle278"/>
          <w:sz w:val="28"/>
          <w:szCs w:val="28"/>
        </w:rPr>
      </w:pPr>
      <w:r w:rsidRPr="001933BC">
        <w:rPr>
          <w:rStyle w:val="FontStyle278"/>
          <w:sz w:val="28"/>
          <w:szCs w:val="28"/>
        </w:rPr>
        <w:t xml:space="preserve">3.Фактов нецелевого использования бюджетных средств не выявлено. </w:t>
      </w:r>
    </w:p>
    <w:p w:rsidR="002B267F" w:rsidRDefault="002B267F" w:rsidP="009274FA">
      <w:pPr>
        <w:spacing w:line="360" w:lineRule="auto"/>
        <w:ind w:firstLine="567"/>
        <w:rPr>
          <w:sz w:val="28"/>
          <w:szCs w:val="28"/>
        </w:rPr>
      </w:pPr>
    </w:p>
    <w:p w:rsidR="002B267F" w:rsidRPr="001933BC" w:rsidRDefault="002B267F" w:rsidP="009274FA">
      <w:pPr>
        <w:tabs>
          <w:tab w:val="num" w:pos="720"/>
        </w:tabs>
        <w:spacing w:line="360" w:lineRule="auto"/>
        <w:jc w:val="center"/>
        <w:rPr>
          <w:b/>
          <w:sz w:val="28"/>
          <w:szCs w:val="28"/>
        </w:rPr>
      </w:pPr>
      <w:r w:rsidRPr="001933BC">
        <w:rPr>
          <w:b/>
          <w:sz w:val="28"/>
          <w:szCs w:val="28"/>
        </w:rPr>
        <w:t>3.</w:t>
      </w:r>
      <w:r w:rsidR="001D03BF">
        <w:rPr>
          <w:b/>
          <w:sz w:val="28"/>
          <w:szCs w:val="28"/>
        </w:rPr>
        <w:t xml:space="preserve"> </w:t>
      </w:r>
      <w:r w:rsidRPr="001933BC">
        <w:rPr>
          <w:b/>
          <w:sz w:val="28"/>
          <w:szCs w:val="28"/>
        </w:rPr>
        <w:t>Исполнение представлений прошлого и текущего периодов</w:t>
      </w:r>
    </w:p>
    <w:p w:rsidR="002B267F" w:rsidRPr="001933BC" w:rsidRDefault="002B267F" w:rsidP="009274FA">
      <w:pPr>
        <w:pStyle w:val="Style183"/>
        <w:widowControl/>
        <w:spacing w:line="360" w:lineRule="auto"/>
        <w:ind w:firstLine="708"/>
        <w:jc w:val="both"/>
        <w:rPr>
          <w:rStyle w:val="FontStyle277"/>
          <w:b w:val="0"/>
          <w:sz w:val="28"/>
          <w:szCs w:val="28"/>
        </w:rPr>
      </w:pPr>
      <w:r w:rsidRPr="001933BC">
        <w:rPr>
          <w:rStyle w:val="FontStyle277"/>
          <w:b w:val="0"/>
          <w:sz w:val="28"/>
          <w:szCs w:val="28"/>
        </w:rPr>
        <w:t xml:space="preserve">В отчетном периоде направлено </w:t>
      </w:r>
      <w:r>
        <w:rPr>
          <w:rStyle w:val="FontStyle277"/>
          <w:b w:val="0"/>
          <w:sz w:val="28"/>
          <w:szCs w:val="28"/>
        </w:rPr>
        <w:t>2</w:t>
      </w:r>
      <w:r w:rsidRPr="001933BC">
        <w:rPr>
          <w:rStyle w:val="FontStyle277"/>
          <w:b w:val="0"/>
          <w:sz w:val="28"/>
          <w:szCs w:val="28"/>
        </w:rPr>
        <w:t xml:space="preserve"> представлени</w:t>
      </w:r>
      <w:r>
        <w:rPr>
          <w:rStyle w:val="FontStyle277"/>
          <w:b w:val="0"/>
          <w:sz w:val="28"/>
          <w:szCs w:val="28"/>
        </w:rPr>
        <w:t>я</w:t>
      </w:r>
      <w:r w:rsidRPr="001933BC">
        <w:rPr>
          <w:rStyle w:val="FontStyle277"/>
          <w:b w:val="0"/>
          <w:sz w:val="28"/>
          <w:szCs w:val="28"/>
        </w:rPr>
        <w:t xml:space="preserve"> по результатам выявленных нарушений. Срок исполнения  представлени</w:t>
      </w:r>
      <w:r>
        <w:rPr>
          <w:rStyle w:val="FontStyle277"/>
          <w:b w:val="0"/>
          <w:sz w:val="28"/>
          <w:szCs w:val="28"/>
        </w:rPr>
        <w:t>й</w:t>
      </w:r>
      <w:r w:rsidRPr="001933BC">
        <w:rPr>
          <w:rStyle w:val="FontStyle277"/>
          <w:b w:val="0"/>
          <w:sz w:val="28"/>
          <w:szCs w:val="28"/>
        </w:rPr>
        <w:t xml:space="preserve">  наступает в</w:t>
      </w:r>
      <w:r>
        <w:rPr>
          <w:rStyle w:val="FontStyle277"/>
          <w:b w:val="0"/>
          <w:sz w:val="28"/>
          <w:szCs w:val="28"/>
        </w:rPr>
        <w:t>о</w:t>
      </w:r>
      <w:r w:rsidRPr="001933BC">
        <w:rPr>
          <w:rStyle w:val="FontStyle277"/>
          <w:b w:val="0"/>
          <w:sz w:val="28"/>
          <w:szCs w:val="28"/>
        </w:rPr>
        <w:t xml:space="preserve"> </w:t>
      </w:r>
      <w:r>
        <w:rPr>
          <w:rStyle w:val="FontStyle277"/>
          <w:b w:val="0"/>
          <w:sz w:val="28"/>
          <w:szCs w:val="28"/>
        </w:rPr>
        <w:t>2</w:t>
      </w:r>
      <w:r w:rsidRPr="001933BC">
        <w:rPr>
          <w:rStyle w:val="FontStyle277"/>
          <w:b w:val="0"/>
          <w:sz w:val="28"/>
          <w:szCs w:val="28"/>
        </w:rPr>
        <w:t xml:space="preserve"> квартале 201</w:t>
      </w:r>
      <w:r>
        <w:rPr>
          <w:rStyle w:val="FontStyle277"/>
          <w:b w:val="0"/>
          <w:sz w:val="28"/>
          <w:szCs w:val="28"/>
        </w:rPr>
        <w:t>8</w:t>
      </w:r>
      <w:r w:rsidRPr="001933BC">
        <w:rPr>
          <w:rStyle w:val="FontStyle277"/>
          <w:b w:val="0"/>
          <w:sz w:val="28"/>
          <w:szCs w:val="28"/>
        </w:rPr>
        <w:t xml:space="preserve"> года. </w:t>
      </w:r>
    </w:p>
    <w:p w:rsidR="002B267F" w:rsidRPr="00563EF2" w:rsidRDefault="002B267F" w:rsidP="009274FA">
      <w:pPr>
        <w:pStyle w:val="Style4"/>
        <w:spacing w:line="360" w:lineRule="auto"/>
        <w:jc w:val="left"/>
        <w:rPr>
          <w:rStyle w:val="FontStyle221"/>
          <w:b w:val="0"/>
          <w:sz w:val="28"/>
          <w:szCs w:val="28"/>
        </w:rPr>
      </w:pPr>
      <w:r w:rsidRPr="00563EF2">
        <w:rPr>
          <w:rStyle w:val="FontStyle221"/>
          <w:b w:val="0"/>
          <w:sz w:val="28"/>
          <w:szCs w:val="28"/>
        </w:rPr>
        <w:t>Исполнено 1 представление прошлого года.</w:t>
      </w:r>
    </w:p>
    <w:p w:rsidR="002B267F" w:rsidRDefault="002B267F" w:rsidP="009274FA">
      <w:pPr>
        <w:pStyle w:val="Style4"/>
        <w:spacing w:line="360" w:lineRule="auto"/>
        <w:rPr>
          <w:rStyle w:val="FontStyle221"/>
          <w:sz w:val="28"/>
          <w:szCs w:val="28"/>
        </w:rPr>
      </w:pPr>
    </w:p>
    <w:p w:rsidR="002B267F" w:rsidRPr="001933BC" w:rsidRDefault="002B267F" w:rsidP="009274FA">
      <w:pPr>
        <w:pStyle w:val="Style4"/>
        <w:spacing w:line="360" w:lineRule="auto"/>
        <w:rPr>
          <w:rStyle w:val="FontStyle221"/>
          <w:sz w:val="28"/>
          <w:szCs w:val="28"/>
        </w:rPr>
      </w:pPr>
      <w:r w:rsidRPr="001933BC">
        <w:rPr>
          <w:rStyle w:val="FontStyle221"/>
          <w:sz w:val="28"/>
          <w:szCs w:val="28"/>
        </w:rPr>
        <w:t>4.</w:t>
      </w:r>
      <w:r w:rsidR="001D03BF">
        <w:rPr>
          <w:rStyle w:val="FontStyle221"/>
          <w:sz w:val="28"/>
          <w:szCs w:val="28"/>
        </w:rPr>
        <w:t xml:space="preserve"> </w:t>
      </w:r>
      <w:r w:rsidRPr="001933BC">
        <w:rPr>
          <w:rStyle w:val="FontStyle221"/>
          <w:sz w:val="28"/>
          <w:szCs w:val="28"/>
        </w:rPr>
        <w:t>Экспертно-аналитическая деятельность</w:t>
      </w:r>
    </w:p>
    <w:p w:rsidR="002B267F" w:rsidRPr="00233DD0" w:rsidRDefault="002B267F" w:rsidP="009274F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За отчетный период аудиторским направлением подготовлены 7 отчетов по результатам  внешних проверок </w:t>
      </w:r>
      <w:r w:rsidRPr="00914854">
        <w:rPr>
          <w:bCs/>
          <w:sz w:val="28"/>
          <w:szCs w:val="28"/>
        </w:rPr>
        <w:t xml:space="preserve">бюджетной отчетности главных администраторов бюджетных средств </w:t>
      </w:r>
      <w:r w:rsidRPr="00914854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91485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отчет о проделанной работе за 2017 год.</w:t>
      </w:r>
      <w:r w:rsidRPr="00E81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Нарушений при проведении внешних проверок не установлено.</w:t>
      </w:r>
      <w:r w:rsidR="001D0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Материалы   </w:t>
      </w:r>
      <w:r w:rsidRPr="00233DD0">
        <w:rPr>
          <w:sz w:val="28"/>
          <w:szCs w:val="28"/>
        </w:rPr>
        <w:t>внешних проверок главных администраторов (распорядителей)бюджетных средств</w:t>
      </w:r>
      <w:r>
        <w:rPr>
          <w:sz w:val="28"/>
          <w:szCs w:val="28"/>
        </w:rPr>
        <w:t xml:space="preserve"> использованы при </w:t>
      </w:r>
      <w:r w:rsidRPr="00233DD0">
        <w:rPr>
          <w:sz w:val="28"/>
          <w:szCs w:val="28"/>
        </w:rPr>
        <w:t>подготовке заключения на проект Республиканского закона «Об исполнении республиканского бюджета Карачаево-Черкесской Республики за 2017 год».</w:t>
      </w:r>
    </w:p>
    <w:p w:rsidR="002B267F" w:rsidRPr="00233DD0" w:rsidRDefault="002B267F" w:rsidP="009274FA">
      <w:pPr>
        <w:spacing w:line="360" w:lineRule="auto"/>
        <w:jc w:val="both"/>
        <w:rPr>
          <w:sz w:val="28"/>
          <w:szCs w:val="28"/>
        </w:rPr>
      </w:pPr>
    </w:p>
    <w:p w:rsidR="002B267F" w:rsidRPr="001933BC" w:rsidRDefault="002B267F" w:rsidP="00973CB3">
      <w:pPr>
        <w:pStyle w:val="Style22"/>
        <w:spacing w:line="360" w:lineRule="auto"/>
        <w:ind w:firstLine="0"/>
        <w:rPr>
          <w:b/>
          <w:sz w:val="28"/>
          <w:szCs w:val="28"/>
        </w:rPr>
      </w:pPr>
      <w:r w:rsidRPr="001933BC">
        <w:rPr>
          <w:b/>
          <w:bCs/>
          <w:sz w:val="28"/>
          <w:szCs w:val="28"/>
        </w:rPr>
        <w:t>5.</w:t>
      </w:r>
      <w:r w:rsidR="001D03BF">
        <w:rPr>
          <w:b/>
          <w:bCs/>
          <w:sz w:val="28"/>
          <w:szCs w:val="28"/>
        </w:rPr>
        <w:t xml:space="preserve"> </w:t>
      </w:r>
      <w:r w:rsidR="00973CB3" w:rsidRPr="00973CB3">
        <w:rPr>
          <w:bCs/>
          <w:sz w:val="28"/>
          <w:szCs w:val="28"/>
        </w:rPr>
        <w:t>Аудиторским направлением проведен м</w:t>
      </w:r>
      <w:r w:rsidRPr="00973CB3">
        <w:rPr>
          <w:bCs/>
          <w:sz w:val="28"/>
          <w:szCs w:val="28"/>
        </w:rPr>
        <w:t>ониторинг</w:t>
      </w:r>
      <w:r w:rsidR="00973CB3">
        <w:rPr>
          <w:bCs/>
          <w:sz w:val="28"/>
          <w:szCs w:val="28"/>
        </w:rPr>
        <w:t xml:space="preserve"> </w:t>
      </w:r>
      <w:r w:rsidRPr="00973CB3">
        <w:rPr>
          <w:bCs/>
          <w:sz w:val="28"/>
          <w:szCs w:val="28"/>
        </w:rPr>
        <w:t xml:space="preserve">реализации </w:t>
      </w:r>
      <w:r w:rsidRPr="00973CB3">
        <w:rPr>
          <w:sz w:val="28"/>
          <w:szCs w:val="28"/>
        </w:rPr>
        <w:t>приоритетного направления</w:t>
      </w:r>
      <w:r w:rsidRPr="001933BC">
        <w:rPr>
          <w:b/>
          <w:sz w:val="28"/>
          <w:szCs w:val="28"/>
        </w:rPr>
        <w:t xml:space="preserve">  «ЖКХ и городская среда»</w:t>
      </w:r>
    </w:p>
    <w:p w:rsidR="002B267F" w:rsidRPr="003F2B7B" w:rsidRDefault="002B267F" w:rsidP="009274FA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1933BC">
        <w:rPr>
          <w:sz w:val="28"/>
          <w:szCs w:val="28"/>
        </w:rPr>
        <w:tab/>
      </w:r>
    </w:p>
    <w:p w:rsidR="002B267F" w:rsidRPr="002B267F" w:rsidRDefault="002B267F" w:rsidP="009274FA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B267F">
        <w:rPr>
          <w:sz w:val="28"/>
          <w:szCs w:val="28"/>
        </w:rPr>
        <w:tab/>
      </w:r>
      <w:r w:rsidRPr="002B267F">
        <w:rPr>
          <w:sz w:val="28"/>
          <w:szCs w:val="28"/>
        </w:rPr>
        <w:tab/>
      </w:r>
      <w:r w:rsidRPr="002B267F">
        <w:rPr>
          <w:sz w:val="28"/>
          <w:szCs w:val="28"/>
        </w:rPr>
        <w:tab/>
      </w:r>
      <w:r w:rsidRPr="002B267F">
        <w:rPr>
          <w:b/>
          <w:sz w:val="28"/>
          <w:szCs w:val="28"/>
        </w:rPr>
        <w:t>6.</w:t>
      </w:r>
      <w:r w:rsidR="001D03BF">
        <w:rPr>
          <w:b/>
          <w:sz w:val="28"/>
          <w:szCs w:val="28"/>
        </w:rPr>
        <w:t xml:space="preserve"> </w:t>
      </w:r>
      <w:r w:rsidRPr="002B267F">
        <w:rPr>
          <w:b/>
          <w:sz w:val="28"/>
          <w:szCs w:val="28"/>
        </w:rPr>
        <w:t>Взаимодействие с федеральными органами власти</w:t>
      </w:r>
    </w:p>
    <w:p w:rsidR="002B267F" w:rsidRPr="002B267F" w:rsidRDefault="002B267F" w:rsidP="009274FA">
      <w:pPr>
        <w:pStyle w:val="Style11"/>
        <w:spacing w:line="360" w:lineRule="auto"/>
        <w:ind w:firstLine="708"/>
        <w:rPr>
          <w:rStyle w:val="FontStyle277"/>
          <w:sz w:val="28"/>
          <w:szCs w:val="28"/>
        </w:rPr>
      </w:pPr>
      <w:r w:rsidRPr="002B267F">
        <w:rPr>
          <w:sz w:val="28"/>
          <w:szCs w:val="28"/>
        </w:rPr>
        <w:t xml:space="preserve">За отчетный период не направлялись материалы в федеральные органы исполнительной власти. </w:t>
      </w:r>
    </w:p>
    <w:p w:rsidR="002B267F" w:rsidRPr="002B267F" w:rsidRDefault="002B267F" w:rsidP="009274FA">
      <w:pPr>
        <w:pStyle w:val="Style11"/>
        <w:spacing w:line="360" w:lineRule="auto"/>
        <w:ind w:firstLine="708"/>
        <w:rPr>
          <w:rStyle w:val="FontStyle277"/>
          <w:sz w:val="28"/>
          <w:szCs w:val="28"/>
        </w:rPr>
      </w:pPr>
    </w:p>
    <w:p w:rsidR="002B267F" w:rsidRPr="002B267F" w:rsidRDefault="002B267F" w:rsidP="009274FA">
      <w:pPr>
        <w:widowControl w:val="0"/>
        <w:tabs>
          <w:tab w:val="left" w:pos="0"/>
        </w:tabs>
        <w:spacing w:line="360" w:lineRule="auto"/>
        <w:jc w:val="center"/>
        <w:rPr>
          <w:rStyle w:val="FontStyle277"/>
          <w:sz w:val="28"/>
          <w:szCs w:val="28"/>
        </w:rPr>
      </w:pPr>
      <w:r w:rsidRPr="002B267F">
        <w:rPr>
          <w:rStyle w:val="FontStyle277"/>
          <w:sz w:val="28"/>
          <w:szCs w:val="28"/>
        </w:rPr>
        <w:t>7.</w:t>
      </w:r>
      <w:r w:rsidR="001D03BF">
        <w:rPr>
          <w:rStyle w:val="FontStyle277"/>
          <w:sz w:val="28"/>
          <w:szCs w:val="28"/>
        </w:rPr>
        <w:t xml:space="preserve"> </w:t>
      </w:r>
      <w:r w:rsidRPr="002B267F">
        <w:rPr>
          <w:rStyle w:val="FontStyle277"/>
          <w:sz w:val="28"/>
          <w:szCs w:val="28"/>
        </w:rPr>
        <w:t>Взаимодействие с правоохранительными органами</w:t>
      </w:r>
    </w:p>
    <w:p w:rsidR="002B267F" w:rsidRPr="002B267F" w:rsidRDefault="002B267F" w:rsidP="009274F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B267F">
        <w:rPr>
          <w:rStyle w:val="FontStyle277"/>
          <w:b w:val="0"/>
          <w:sz w:val="28"/>
          <w:szCs w:val="28"/>
        </w:rPr>
        <w:tab/>
      </w:r>
      <w:r w:rsidRPr="002B267F">
        <w:rPr>
          <w:sz w:val="28"/>
          <w:szCs w:val="28"/>
        </w:rPr>
        <w:t>За отчетный период материалы проверок  не направлялись в правоохранительные органы.</w:t>
      </w:r>
    </w:p>
    <w:p w:rsidR="002B267F" w:rsidRPr="002B267F" w:rsidRDefault="002B267F" w:rsidP="009274F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B267F" w:rsidRDefault="002B267F" w:rsidP="009274FA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2B267F">
        <w:rPr>
          <w:b/>
          <w:sz w:val="28"/>
          <w:szCs w:val="28"/>
        </w:rPr>
        <w:t>8.</w:t>
      </w:r>
      <w:r w:rsidR="001D03BF">
        <w:rPr>
          <w:b/>
          <w:sz w:val="28"/>
          <w:szCs w:val="28"/>
        </w:rPr>
        <w:t xml:space="preserve"> </w:t>
      </w:r>
      <w:r w:rsidRPr="002B267F">
        <w:rPr>
          <w:b/>
          <w:sz w:val="28"/>
          <w:szCs w:val="28"/>
        </w:rPr>
        <w:t>Коррупционные правонарушения</w:t>
      </w:r>
    </w:p>
    <w:p w:rsidR="002B267F" w:rsidRDefault="002B267F" w:rsidP="009274FA">
      <w:pPr>
        <w:spacing w:line="360" w:lineRule="auto"/>
        <w:ind w:firstLine="540"/>
        <w:jc w:val="both"/>
        <w:rPr>
          <w:sz w:val="28"/>
          <w:szCs w:val="28"/>
        </w:rPr>
      </w:pPr>
      <w:r w:rsidRPr="002B267F">
        <w:rPr>
          <w:sz w:val="28"/>
          <w:szCs w:val="28"/>
        </w:rPr>
        <w:t>При проведении экспертизы действующи</w:t>
      </w:r>
      <w:r>
        <w:rPr>
          <w:sz w:val="28"/>
          <w:szCs w:val="28"/>
        </w:rPr>
        <w:t>х НПА фактов содержащих коррупционные составляющие не установлены.</w:t>
      </w:r>
    </w:p>
    <w:p w:rsidR="002B267F" w:rsidRDefault="002B267F" w:rsidP="009274FA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933BC">
        <w:rPr>
          <w:b/>
          <w:sz w:val="28"/>
          <w:szCs w:val="28"/>
        </w:rPr>
        <w:t>9.</w:t>
      </w:r>
      <w:r w:rsidR="001D03BF">
        <w:rPr>
          <w:b/>
          <w:sz w:val="28"/>
          <w:szCs w:val="28"/>
        </w:rPr>
        <w:t xml:space="preserve"> </w:t>
      </w:r>
      <w:r w:rsidRPr="001933BC">
        <w:rPr>
          <w:b/>
          <w:sz w:val="28"/>
          <w:szCs w:val="28"/>
        </w:rPr>
        <w:t>Аудит в сфере закупок</w:t>
      </w:r>
    </w:p>
    <w:p w:rsidR="0089225C" w:rsidRPr="001933BC" w:rsidRDefault="0089225C" w:rsidP="009274FA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2B267F" w:rsidRPr="001933BC" w:rsidRDefault="002B267F" w:rsidP="009274F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33BC">
        <w:rPr>
          <w:sz w:val="28"/>
          <w:szCs w:val="28"/>
        </w:rPr>
        <w:t>В соответствии  со ст. 98 Федерального закона №44-ФЗ  с использованием Стандарта (СРК 13-14) "Проведение аудита   в   сфере   закупок  товаров, работ, услуг для обеспечения государственных и муниципальных нужд"  в ходе контрольных мероприятий проведен аудит  в сфере закупок в результате чего установлено:</w:t>
      </w:r>
    </w:p>
    <w:p w:rsidR="002B267F" w:rsidRPr="001933BC" w:rsidRDefault="002B267F" w:rsidP="009274F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B267F" w:rsidRPr="00266318" w:rsidRDefault="002B267F" w:rsidP="009274F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266318">
        <w:rPr>
          <w:b/>
          <w:sz w:val="28"/>
          <w:szCs w:val="28"/>
        </w:rPr>
        <w:t>РГБУ «Дом – интернат общего типа для престарелых и инвалидов»</w:t>
      </w:r>
    </w:p>
    <w:p w:rsidR="002B267F" w:rsidRPr="00B43116" w:rsidRDefault="002B267F" w:rsidP="009274F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Абсолютный объем </w:t>
      </w:r>
      <w:r w:rsidRPr="00B43116">
        <w:rPr>
          <w:sz w:val="28"/>
          <w:szCs w:val="28"/>
        </w:rPr>
        <w:t>экономи</w:t>
      </w:r>
      <w:r>
        <w:rPr>
          <w:sz w:val="28"/>
          <w:szCs w:val="28"/>
        </w:rPr>
        <w:t xml:space="preserve">и </w:t>
      </w:r>
      <w:r w:rsidRPr="00B43116">
        <w:rPr>
          <w:sz w:val="28"/>
          <w:szCs w:val="28"/>
        </w:rPr>
        <w:t>средств за 2017 год составил 2650,2 тыс. рублей</w:t>
      </w:r>
      <w:r>
        <w:rPr>
          <w:sz w:val="28"/>
          <w:szCs w:val="28"/>
        </w:rPr>
        <w:t>, а относительная экономия составила 19,2 %</w:t>
      </w:r>
      <w:r w:rsidRPr="00B43116">
        <w:rPr>
          <w:sz w:val="28"/>
          <w:szCs w:val="28"/>
        </w:rPr>
        <w:t>.</w:t>
      </w:r>
    </w:p>
    <w:p w:rsidR="002B267F" w:rsidRPr="001933BC" w:rsidRDefault="002B267F" w:rsidP="009274FA">
      <w:pPr>
        <w:spacing w:line="360" w:lineRule="auto"/>
        <w:rPr>
          <w:sz w:val="28"/>
          <w:szCs w:val="28"/>
        </w:rPr>
      </w:pPr>
    </w:p>
    <w:p w:rsidR="002B267F" w:rsidRDefault="001D03BF" w:rsidP="009274F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B267F" w:rsidRPr="001933BC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 w:rsidR="002B267F" w:rsidRPr="001933BC">
        <w:rPr>
          <w:b/>
          <w:sz w:val="28"/>
          <w:szCs w:val="28"/>
        </w:rPr>
        <w:t>Административные правонарушения и дисциплинарные взыскания</w:t>
      </w:r>
      <w:r w:rsidR="00472644">
        <w:rPr>
          <w:b/>
          <w:sz w:val="28"/>
          <w:szCs w:val="28"/>
        </w:rPr>
        <w:t>.</w:t>
      </w:r>
      <w:r w:rsidR="002B267F" w:rsidRPr="001933BC">
        <w:rPr>
          <w:b/>
          <w:sz w:val="28"/>
          <w:szCs w:val="28"/>
        </w:rPr>
        <w:t xml:space="preserve"> </w:t>
      </w:r>
    </w:p>
    <w:p w:rsidR="002B267F" w:rsidRPr="001933BC" w:rsidRDefault="002B267F" w:rsidP="009274FA">
      <w:pPr>
        <w:pStyle w:val="Style183"/>
        <w:widowControl/>
        <w:spacing w:line="360" w:lineRule="auto"/>
        <w:ind w:firstLine="708"/>
        <w:jc w:val="both"/>
        <w:rPr>
          <w:rStyle w:val="FontStyle277"/>
          <w:b w:val="0"/>
          <w:sz w:val="28"/>
          <w:szCs w:val="28"/>
        </w:rPr>
      </w:pPr>
      <w:r w:rsidRPr="001933BC">
        <w:rPr>
          <w:rStyle w:val="FontStyle277"/>
          <w:b w:val="0"/>
          <w:sz w:val="28"/>
          <w:szCs w:val="28"/>
        </w:rPr>
        <w:t xml:space="preserve">За отчетный период </w:t>
      </w:r>
      <w:r>
        <w:rPr>
          <w:rStyle w:val="FontStyle277"/>
          <w:b w:val="0"/>
          <w:sz w:val="28"/>
          <w:szCs w:val="28"/>
        </w:rPr>
        <w:t xml:space="preserve">3 </w:t>
      </w:r>
      <w:r w:rsidRPr="001933BC">
        <w:rPr>
          <w:rStyle w:val="FontStyle277"/>
          <w:b w:val="0"/>
          <w:sz w:val="28"/>
          <w:szCs w:val="28"/>
        </w:rPr>
        <w:t>должностн</w:t>
      </w:r>
      <w:r>
        <w:rPr>
          <w:rStyle w:val="FontStyle277"/>
          <w:b w:val="0"/>
          <w:sz w:val="28"/>
          <w:szCs w:val="28"/>
        </w:rPr>
        <w:t>ых</w:t>
      </w:r>
      <w:r w:rsidRPr="001933BC">
        <w:rPr>
          <w:rStyle w:val="FontStyle277"/>
          <w:b w:val="0"/>
          <w:sz w:val="28"/>
          <w:szCs w:val="28"/>
        </w:rPr>
        <w:t xml:space="preserve"> лиц</w:t>
      </w:r>
      <w:r>
        <w:rPr>
          <w:rStyle w:val="FontStyle277"/>
          <w:b w:val="0"/>
          <w:sz w:val="28"/>
          <w:szCs w:val="28"/>
        </w:rPr>
        <w:t xml:space="preserve">а привлечены к </w:t>
      </w:r>
      <w:r w:rsidRPr="001933BC">
        <w:rPr>
          <w:rStyle w:val="FontStyle277"/>
          <w:b w:val="0"/>
          <w:sz w:val="28"/>
          <w:szCs w:val="28"/>
        </w:rPr>
        <w:t>дисциплинарной ответственности</w:t>
      </w:r>
      <w:r>
        <w:rPr>
          <w:rStyle w:val="FontStyle277"/>
          <w:b w:val="0"/>
          <w:sz w:val="28"/>
          <w:szCs w:val="28"/>
        </w:rPr>
        <w:t>, к</w:t>
      </w:r>
      <w:r w:rsidRPr="001933BC">
        <w:rPr>
          <w:rStyle w:val="FontStyle277"/>
          <w:b w:val="0"/>
          <w:sz w:val="28"/>
          <w:szCs w:val="28"/>
        </w:rPr>
        <w:t xml:space="preserve"> административной ответственности </w:t>
      </w:r>
      <w:r>
        <w:rPr>
          <w:rStyle w:val="FontStyle277"/>
          <w:b w:val="0"/>
          <w:sz w:val="28"/>
          <w:szCs w:val="28"/>
        </w:rPr>
        <w:t xml:space="preserve">- </w:t>
      </w:r>
      <w:r w:rsidRPr="001933BC">
        <w:rPr>
          <w:rStyle w:val="FontStyle277"/>
          <w:b w:val="0"/>
          <w:sz w:val="28"/>
          <w:szCs w:val="28"/>
        </w:rPr>
        <w:t>не привлекались.</w:t>
      </w:r>
    </w:p>
    <w:p w:rsidR="00364112" w:rsidRPr="00364112" w:rsidRDefault="00364112" w:rsidP="009274FA">
      <w:pPr>
        <w:spacing w:line="360" w:lineRule="auto"/>
        <w:jc w:val="both"/>
        <w:rPr>
          <w:b/>
          <w:sz w:val="28"/>
          <w:szCs w:val="28"/>
        </w:rPr>
      </w:pPr>
      <w:r w:rsidRPr="00364112">
        <w:rPr>
          <w:b/>
          <w:sz w:val="28"/>
          <w:szCs w:val="28"/>
        </w:rPr>
        <w:t>Исполнение представлений и предписаний за период с 01.01.2014 г. по 01.04.  2018 года.</w:t>
      </w:r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776"/>
        <w:gridCol w:w="776"/>
        <w:gridCol w:w="1070"/>
        <w:gridCol w:w="911"/>
        <w:gridCol w:w="1583"/>
        <w:gridCol w:w="1808"/>
      </w:tblGrid>
      <w:tr w:rsidR="00364112" w:rsidRPr="00BF6E84" w:rsidTr="009F6374">
        <w:tc>
          <w:tcPr>
            <w:tcW w:w="2647" w:type="dxa"/>
          </w:tcPr>
          <w:p w:rsidR="00364112" w:rsidRPr="00BF6E84" w:rsidRDefault="00364112" w:rsidP="009274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364112" w:rsidRPr="00BF6E84" w:rsidRDefault="00364112" w:rsidP="009274F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F6E84">
              <w:rPr>
                <w:sz w:val="28"/>
                <w:szCs w:val="28"/>
              </w:rPr>
              <w:t>2014</w:t>
            </w:r>
          </w:p>
        </w:tc>
        <w:tc>
          <w:tcPr>
            <w:tcW w:w="776" w:type="dxa"/>
          </w:tcPr>
          <w:p w:rsidR="00364112" w:rsidRPr="00BF6E84" w:rsidRDefault="00364112" w:rsidP="009274F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F6E84">
              <w:rPr>
                <w:sz w:val="28"/>
                <w:szCs w:val="28"/>
              </w:rPr>
              <w:t>2015</w:t>
            </w:r>
          </w:p>
        </w:tc>
        <w:tc>
          <w:tcPr>
            <w:tcW w:w="1070" w:type="dxa"/>
          </w:tcPr>
          <w:p w:rsidR="00364112" w:rsidRPr="00BF6E84" w:rsidRDefault="00364112" w:rsidP="009274FA">
            <w:pPr>
              <w:spacing w:line="360" w:lineRule="auto"/>
              <w:rPr>
                <w:sz w:val="28"/>
                <w:szCs w:val="28"/>
              </w:rPr>
            </w:pPr>
            <w:r w:rsidRPr="00BF6E84">
              <w:rPr>
                <w:sz w:val="28"/>
                <w:szCs w:val="28"/>
              </w:rPr>
              <w:t>2016</w:t>
            </w:r>
          </w:p>
        </w:tc>
        <w:tc>
          <w:tcPr>
            <w:tcW w:w="911" w:type="dxa"/>
          </w:tcPr>
          <w:p w:rsidR="00364112" w:rsidRPr="00BF6E84" w:rsidRDefault="00364112" w:rsidP="009274F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F6E84">
              <w:rPr>
                <w:sz w:val="28"/>
                <w:szCs w:val="28"/>
              </w:rPr>
              <w:t>2017</w:t>
            </w:r>
          </w:p>
        </w:tc>
        <w:tc>
          <w:tcPr>
            <w:tcW w:w="1583" w:type="dxa"/>
          </w:tcPr>
          <w:p w:rsidR="00364112" w:rsidRPr="00BF6E84" w:rsidRDefault="00364112" w:rsidP="009274F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кв.2018г.</w:t>
            </w:r>
          </w:p>
        </w:tc>
        <w:tc>
          <w:tcPr>
            <w:tcW w:w="1808" w:type="dxa"/>
          </w:tcPr>
          <w:p w:rsidR="00364112" w:rsidRPr="00BF6E84" w:rsidRDefault="00364112" w:rsidP="009274F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F6E84">
              <w:rPr>
                <w:sz w:val="28"/>
                <w:szCs w:val="28"/>
              </w:rPr>
              <w:t>ИТОГО</w:t>
            </w:r>
          </w:p>
        </w:tc>
      </w:tr>
      <w:tr w:rsidR="00364112" w:rsidRPr="00BF6E84" w:rsidTr="009F6374">
        <w:tc>
          <w:tcPr>
            <w:tcW w:w="2647" w:type="dxa"/>
          </w:tcPr>
          <w:p w:rsidR="00364112" w:rsidRPr="00BF6E84" w:rsidRDefault="00364112" w:rsidP="009274FA">
            <w:pPr>
              <w:spacing w:line="360" w:lineRule="auto"/>
              <w:rPr>
                <w:sz w:val="28"/>
                <w:szCs w:val="28"/>
              </w:rPr>
            </w:pPr>
            <w:r w:rsidRPr="00BF6E84">
              <w:rPr>
                <w:sz w:val="28"/>
                <w:szCs w:val="28"/>
              </w:rPr>
              <w:t>Направлено</w:t>
            </w:r>
          </w:p>
        </w:tc>
        <w:tc>
          <w:tcPr>
            <w:tcW w:w="776" w:type="dxa"/>
          </w:tcPr>
          <w:p w:rsidR="00364112" w:rsidRPr="00BF6E84" w:rsidRDefault="00364112" w:rsidP="009274FA">
            <w:pPr>
              <w:tabs>
                <w:tab w:val="left" w:pos="300"/>
                <w:tab w:val="right" w:pos="1584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BF6E84">
              <w:rPr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364112" w:rsidRPr="00BF6E84" w:rsidRDefault="00364112" w:rsidP="009274FA">
            <w:pPr>
              <w:tabs>
                <w:tab w:val="left" w:pos="300"/>
                <w:tab w:val="right" w:pos="1584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BF6E84">
              <w:rPr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364112" w:rsidRPr="00BF6E84" w:rsidRDefault="00364112" w:rsidP="009274FA">
            <w:pPr>
              <w:tabs>
                <w:tab w:val="left" w:pos="300"/>
                <w:tab w:val="right" w:pos="1584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BF6E84">
              <w:rPr>
                <w:sz w:val="28"/>
                <w:szCs w:val="28"/>
              </w:rPr>
              <w:t>12</w:t>
            </w:r>
          </w:p>
        </w:tc>
        <w:tc>
          <w:tcPr>
            <w:tcW w:w="911" w:type="dxa"/>
          </w:tcPr>
          <w:p w:rsidR="00364112" w:rsidRPr="00BF6E84" w:rsidRDefault="00364112" w:rsidP="009274FA">
            <w:pPr>
              <w:tabs>
                <w:tab w:val="left" w:pos="300"/>
                <w:tab w:val="right" w:pos="1584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BF6E84">
              <w:rPr>
                <w:sz w:val="28"/>
                <w:szCs w:val="28"/>
              </w:rPr>
              <w:t>8</w:t>
            </w:r>
          </w:p>
        </w:tc>
        <w:tc>
          <w:tcPr>
            <w:tcW w:w="1583" w:type="dxa"/>
          </w:tcPr>
          <w:p w:rsidR="00364112" w:rsidRPr="00BF6E84" w:rsidRDefault="00364112" w:rsidP="009274FA">
            <w:pPr>
              <w:tabs>
                <w:tab w:val="left" w:pos="300"/>
                <w:tab w:val="right" w:pos="1584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364112" w:rsidRPr="00BF6E84" w:rsidRDefault="00364112" w:rsidP="009274FA">
            <w:pPr>
              <w:tabs>
                <w:tab w:val="left" w:pos="300"/>
                <w:tab w:val="right" w:pos="1584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BF6E84">
              <w:rPr>
                <w:sz w:val="28"/>
                <w:szCs w:val="28"/>
              </w:rPr>
              <w:tab/>
              <w:t>2</w:t>
            </w:r>
            <w:r>
              <w:rPr>
                <w:sz w:val="28"/>
                <w:szCs w:val="28"/>
              </w:rPr>
              <w:t>9</w:t>
            </w:r>
            <w:r w:rsidRPr="00BF6E84">
              <w:rPr>
                <w:sz w:val="28"/>
                <w:szCs w:val="28"/>
              </w:rPr>
              <w:t xml:space="preserve"> </w:t>
            </w:r>
          </w:p>
        </w:tc>
      </w:tr>
      <w:tr w:rsidR="00364112" w:rsidRPr="00BF6E84" w:rsidTr="009F6374">
        <w:tc>
          <w:tcPr>
            <w:tcW w:w="2647" w:type="dxa"/>
          </w:tcPr>
          <w:p w:rsidR="00364112" w:rsidRPr="00BF6E84" w:rsidRDefault="00364112" w:rsidP="009274FA">
            <w:pPr>
              <w:spacing w:line="360" w:lineRule="auto"/>
              <w:rPr>
                <w:sz w:val="28"/>
                <w:szCs w:val="28"/>
              </w:rPr>
            </w:pPr>
            <w:r w:rsidRPr="00BF6E84">
              <w:rPr>
                <w:sz w:val="28"/>
                <w:szCs w:val="28"/>
              </w:rPr>
              <w:t xml:space="preserve">Реализовано </w:t>
            </w:r>
          </w:p>
        </w:tc>
        <w:tc>
          <w:tcPr>
            <w:tcW w:w="776" w:type="dxa"/>
          </w:tcPr>
          <w:p w:rsidR="00364112" w:rsidRPr="00BF6E84" w:rsidRDefault="00364112" w:rsidP="009274F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F6E84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364112" w:rsidRPr="00BF6E84" w:rsidRDefault="00364112" w:rsidP="009274F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F6E84">
              <w:rPr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:rsidR="00364112" w:rsidRPr="00BF6E84" w:rsidRDefault="00364112" w:rsidP="009274F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F6E84">
              <w:rPr>
                <w:sz w:val="28"/>
                <w:szCs w:val="28"/>
              </w:rPr>
              <w:t>11</w:t>
            </w:r>
          </w:p>
        </w:tc>
        <w:tc>
          <w:tcPr>
            <w:tcW w:w="911" w:type="dxa"/>
          </w:tcPr>
          <w:p w:rsidR="00364112" w:rsidRPr="00BF6E84" w:rsidRDefault="00364112" w:rsidP="009274F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F6E84">
              <w:rPr>
                <w:sz w:val="28"/>
                <w:szCs w:val="28"/>
              </w:rPr>
              <w:t>7</w:t>
            </w:r>
          </w:p>
        </w:tc>
        <w:tc>
          <w:tcPr>
            <w:tcW w:w="1583" w:type="dxa"/>
          </w:tcPr>
          <w:p w:rsidR="00364112" w:rsidRPr="00BF6E84" w:rsidRDefault="00364112" w:rsidP="009274F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64112" w:rsidRPr="00BF6E84" w:rsidRDefault="00364112" w:rsidP="009274F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F6E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</w:tr>
      <w:tr w:rsidR="00364112" w:rsidRPr="00BF6E84" w:rsidTr="009F6374">
        <w:tc>
          <w:tcPr>
            <w:tcW w:w="2647" w:type="dxa"/>
          </w:tcPr>
          <w:p w:rsidR="00364112" w:rsidRPr="00BF6E84" w:rsidRDefault="00364112" w:rsidP="009274FA">
            <w:pPr>
              <w:spacing w:line="360" w:lineRule="auto"/>
              <w:rPr>
                <w:sz w:val="28"/>
                <w:szCs w:val="28"/>
              </w:rPr>
            </w:pPr>
            <w:r w:rsidRPr="00BF6E84">
              <w:rPr>
                <w:sz w:val="28"/>
                <w:szCs w:val="28"/>
              </w:rPr>
              <w:t>Не исполнено</w:t>
            </w:r>
          </w:p>
          <w:p w:rsidR="00364112" w:rsidRPr="00BF6E84" w:rsidRDefault="00364112" w:rsidP="009274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364112" w:rsidRPr="00BF6E84" w:rsidRDefault="00364112" w:rsidP="009274F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F6E84">
              <w:rPr>
                <w:sz w:val="28"/>
                <w:szCs w:val="28"/>
              </w:rPr>
              <w:t xml:space="preserve">-2 </w:t>
            </w:r>
          </w:p>
        </w:tc>
        <w:tc>
          <w:tcPr>
            <w:tcW w:w="776" w:type="dxa"/>
          </w:tcPr>
          <w:p w:rsidR="00364112" w:rsidRPr="00BF6E84" w:rsidRDefault="00364112" w:rsidP="009274F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F6E84">
              <w:rPr>
                <w:sz w:val="28"/>
                <w:szCs w:val="28"/>
              </w:rPr>
              <w:t>+3</w:t>
            </w:r>
          </w:p>
        </w:tc>
        <w:tc>
          <w:tcPr>
            <w:tcW w:w="1070" w:type="dxa"/>
          </w:tcPr>
          <w:p w:rsidR="00364112" w:rsidRPr="00BF6E84" w:rsidRDefault="00364112" w:rsidP="009274F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F6E84">
              <w:rPr>
                <w:sz w:val="28"/>
                <w:szCs w:val="28"/>
              </w:rPr>
              <w:t>-1</w:t>
            </w:r>
          </w:p>
          <w:p w:rsidR="00364112" w:rsidRPr="00BF6E84" w:rsidRDefault="00364112" w:rsidP="009274F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364112" w:rsidRPr="00BF6E84" w:rsidRDefault="00364112" w:rsidP="009274F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F6E84">
              <w:rPr>
                <w:sz w:val="28"/>
                <w:szCs w:val="28"/>
              </w:rPr>
              <w:t>-1</w:t>
            </w:r>
          </w:p>
          <w:p w:rsidR="00364112" w:rsidRPr="00BF6E84" w:rsidRDefault="00364112" w:rsidP="009274F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64112" w:rsidRDefault="00364112" w:rsidP="009274F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  <w:p w:rsidR="00364112" w:rsidRPr="00BF6E84" w:rsidRDefault="00364112" w:rsidP="009274F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64112" w:rsidRPr="00BF6E84" w:rsidRDefault="00364112" w:rsidP="009274F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F6E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</w:p>
          <w:p w:rsidR="00364112" w:rsidRPr="00BF6E84" w:rsidRDefault="00364112" w:rsidP="009274F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364112" w:rsidRPr="001933BC" w:rsidRDefault="00364112" w:rsidP="009274FA">
      <w:pPr>
        <w:spacing w:line="360" w:lineRule="auto"/>
        <w:rPr>
          <w:sz w:val="28"/>
          <w:szCs w:val="28"/>
        </w:rPr>
      </w:pPr>
    </w:p>
    <w:p w:rsidR="00364112" w:rsidRDefault="00364112" w:rsidP="009274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Представление, направленное в прошлом году, по результатам проверки Управления ветеринарии КЧР исполнено в текущем году. </w:t>
      </w:r>
    </w:p>
    <w:p w:rsidR="00364112" w:rsidRPr="001933BC" w:rsidRDefault="00364112" w:rsidP="009274FA">
      <w:pPr>
        <w:spacing w:line="360" w:lineRule="auto"/>
        <w:ind w:firstLine="708"/>
        <w:jc w:val="both"/>
        <w:rPr>
          <w:sz w:val="28"/>
          <w:szCs w:val="28"/>
        </w:rPr>
      </w:pPr>
      <w:r w:rsidRPr="001933BC">
        <w:rPr>
          <w:sz w:val="28"/>
          <w:szCs w:val="28"/>
        </w:rPr>
        <w:t>Сроки исполнения представлени</w:t>
      </w:r>
      <w:r>
        <w:rPr>
          <w:sz w:val="28"/>
          <w:szCs w:val="28"/>
        </w:rPr>
        <w:t>я</w:t>
      </w:r>
      <w:r w:rsidRPr="001933BC">
        <w:rPr>
          <w:sz w:val="28"/>
          <w:szCs w:val="28"/>
        </w:rPr>
        <w:t>, направленн</w:t>
      </w:r>
      <w:r>
        <w:rPr>
          <w:sz w:val="28"/>
          <w:szCs w:val="28"/>
        </w:rPr>
        <w:t xml:space="preserve">ого в Министерство труда и соцразвития КЧР и  </w:t>
      </w:r>
      <w:r w:rsidRPr="00B4006E">
        <w:rPr>
          <w:sz w:val="28"/>
          <w:szCs w:val="28"/>
        </w:rPr>
        <w:t>РГБУ «Дом – интернат общего типа для престарелых и инвалидов»</w:t>
      </w:r>
      <w:r>
        <w:rPr>
          <w:sz w:val="28"/>
          <w:szCs w:val="28"/>
        </w:rPr>
        <w:t xml:space="preserve"> наступает   в январе 2018 года</w:t>
      </w:r>
      <w:r w:rsidRPr="001933BC">
        <w:rPr>
          <w:sz w:val="28"/>
          <w:szCs w:val="28"/>
        </w:rPr>
        <w:t xml:space="preserve">. </w:t>
      </w:r>
    </w:p>
    <w:p w:rsidR="00364112" w:rsidRDefault="00364112" w:rsidP="009274FA">
      <w:pPr>
        <w:widowControl w:val="0"/>
        <w:tabs>
          <w:tab w:val="left" w:pos="3615"/>
        </w:tabs>
        <w:spacing w:line="360" w:lineRule="auto"/>
        <w:jc w:val="both"/>
        <w:rPr>
          <w:sz w:val="28"/>
          <w:szCs w:val="28"/>
        </w:rPr>
      </w:pPr>
    </w:p>
    <w:p w:rsidR="004048E8" w:rsidRPr="0089225C" w:rsidRDefault="004048E8" w:rsidP="009274F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9225C">
        <w:rPr>
          <w:b/>
          <w:sz w:val="28"/>
          <w:szCs w:val="28"/>
          <w:u w:val="single"/>
        </w:rPr>
        <w:t xml:space="preserve">Направление </w:t>
      </w:r>
      <w:r w:rsidR="000F41C6" w:rsidRPr="0089225C">
        <w:rPr>
          <w:b/>
          <w:sz w:val="28"/>
          <w:szCs w:val="28"/>
          <w:u w:val="single"/>
        </w:rPr>
        <w:t xml:space="preserve">по контролю за доходами, источниками финансирования дефицита республиканского бюджета и за формированием и исполнением дорожного фонда </w:t>
      </w:r>
      <w:r w:rsidR="000F41C6" w:rsidRPr="0089225C">
        <w:rPr>
          <w:rStyle w:val="FontStyle221"/>
          <w:sz w:val="28"/>
          <w:szCs w:val="28"/>
          <w:u w:val="single"/>
        </w:rPr>
        <w:t>Карачаево-Черкесской Республики</w:t>
      </w:r>
      <w:r w:rsidRPr="0089225C">
        <w:rPr>
          <w:b/>
          <w:sz w:val="28"/>
          <w:szCs w:val="28"/>
          <w:u w:val="single"/>
        </w:rPr>
        <w:t>, Аудитор Кидралиев Х.Х.</w:t>
      </w:r>
    </w:p>
    <w:p w:rsidR="002B267F" w:rsidRPr="00FB08D5" w:rsidRDefault="002B267F" w:rsidP="009274FA">
      <w:pPr>
        <w:pStyle w:val="Style4"/>
        <w:spacing w:line="360" w:lineRule="auto"/>
        <w:rPr>
          <w:rStyle w:val="FontStyle221"/>
          <w:sz w:val="28"/>
          <w:szCs w:val="28"/>
        </w:rPr>
      </w:pPr>
    </w:p>
    <w:p w:rsidR="002B267F" w:rsidRPr="002B7BD8" w:rsidRDefault="002B267F" w:rsidP="009274FA">
      <w:pPr>
        <w:pStyle w:val="Style12"/>
        <w:spacing w:line="360" w:lineRule="auto"/>
        <w:rPr>
          <w:rStyle w:val="FontStyle277"/>
          <w:sz w:val="20"/>
          <w:szCs w:val="20"/>
        </w:rPr>
      </w:pPr>
      <w:r w:rsidRPr="002B7BD8">
        <w:rPr>
          <w:rStyle w:val="FontStyle277"/>
          <w:sz w:val="28"/>
          <w:szCs w:val="28"/>
        </w:rPr>
        <w:t xml:space="preserve">                    1. Основные итоги работы </w:t>
      </w:r>
      <w:r w:rsidRPr="00AD1B81">
        <w:rPr>
          <w:rStyle w:val="FontStyle278"/>
          <w:b/>
          <w:color w:val="000000"/>
          <w:sz w:val="28"/>
          <w:szCs w:val="28"/>
        </w:rPr>
        <w:t>аудиторского направления</w:t>
      </w:r>
    </w:p>
    <w:p w:rsidR="002B267F" w:rsidRPr="002B7BD8" w:rsidRDefault="002B267F" w:rsidP="009274FA">
      <w:pPr>
        <w:pStyle w:val="Style12"/>
        <w:spacing w:line="360" w:lineRule="auto"/>
        <w:rPr>
          <w:rStyle w:val="FontStyle277"/>
          <w:sz w:val="16"/>
          <w:szCs w:val="16"/>
        </w:rPr>
      </w:pPr>
    </w:p>
    <w:p w:rsidR="002B267F" w:rsidRPr="00E542F3" w:rsidRDefault="002B267F" w:rsidP="009274FA">
      <w:pPr>
        <w:pStyle w:val="Style11"/>
        <w:spacing w:line="360" w:lineRule="auto"/>
        <w:rPr>
          <w:rStyle w:val="FontStyle278"/>
          <w:color w:val="000000"/>
          <w:sz w:val="28"/>
          <w:szCs w:val="28"/>
        </w:rPr>
      </w:pPr>
      <w:r>
        <w:rPr>
          <w:rStyle w:val="FontStyle278"/>
          <w:sz w:val="28"/>
          <w:szCs w:val="28"/>
        </w:rPr>
        <w:t xml:space="preserve">В 1 квартале </w:t>
      </w:r>
      <w:r>
        <w:rPr>
          <w:sz w:val="28"/>
          <w:szCs w:val="28"/>
        </w:rPr>
        <w:t>2018</w:t>
      </w:r>
      <w:r w:rsidRPr="0012224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B7BD8">
        <w:rPr>
          <w:rStyle w:val="FontStyle278"/>
          <w:sz w:val="28"/>
          <w:szCs w:val="28"/>
        </w:rPr>
        <w:t xml:space="preserve"> </w:t>
      </w:r>
      <w:r>
        <w:rPr>
          <w:rStyle w:val="FontStyle278"/>
          <w:color w:val="000000"/>
          <w:sz w:val="28"/>
          <w:szCs w:val="28"/>
        </w:rPr>
        <w:t>направлением</w:t>
      </w:r>
      <w:r w:rsidRPr="00E542F3">
        <w:rPr>
          <w:rStyle w:val="FontStyle278"/>
          <w:color w:val="000000"/>
          <w:sz w:val="28"/>
          <w:szCs w:val="28"/>
        </w:rPr>
        <w:t xml:space="preserve"> проведено</w:t>
      </w:r>
      <w:r>
        <w:rPr>
          <w:rStyle w:val="FontStyle278"/>
          <w:color w:val="000000"/>
          <w:sz w:val="28"/>
          <w:szCs w:val="28"/>
        </w:rPr>
        <w:t xml:space="preserve"> 10</w:t>
      </w:r>
      <w:r w:rsidRPr="00E542F3">
        <w:rPr>
          <w:rStyle w:val="FontStyle278"/>
          <w:color w:val="000000"/>
          <w:sz w:val="28"/>
          <w:szCs w:val="28"/>
        </w:rPr>
        <w:t xml:space="preserve"> контрольных и экспертно-ана</w:t>
      </w:r>
      <w:r>
        <w:rPr>
          <w:rStyle w:val="FontStyle278"/>
          <w:color w:val="000000"/>
          <w:sz w:val="28"/>
          <w:szCs w:val="28"/>
        </w:rPr>
        <w:t>литических мероприятий</w:t>
      </w:r>
      <w:r w:rsidRPr="00E542F3">
        <w:rPr>
          <w:rStyle w:val="FontStyle278"/>
          <w:color w:val="000000"/>
          <w:sz w:val="28"/>
          <w:szCs w:val="28"/>
        </w:rPr>
        <w:t xml:space="preserve">, из них </w:t>
      </w:r>
      <w:r>
        <w:rPr>
          <w:rStyle w:val="FontStyle278"/>
          <w:color w:val="000000"/>
          <w:sz w:val="28"/>
          <w:szCs w:val="28"/>
        </w:rPr>
        <w:t xml:space="preserve">2 </w:t>
      </w:r>
      <w:r w:rsidRPr="00E542F3">
        <w:rPr>
          <w:rStyle w:val="FontStyle278"/>
          <w:color w:val="000000"/>
          <w:sz w:val="28"/>
          <w:szCs w:val="28"/>
        </w:rPr>
        <w:t>контрольных мероприяти</w:t>
      </w:r>
      <w:r>
        <w:rPr>
          <w:rStyle w:val="FontStyle278"/>
          <w:color w:val="000000"/>
          <w:sz w:val="28"/>
          <w:szCs w:val="28"/>
        </w:rPr>
        <w:t>й</w:t>
      </w:r>
      <w:r w:rsidRPr="00E542F3">
        <w:rPr>
          <w:rStyle w:val="FontStyle278"/>
          <w:color w:val="000000"/>
          <w:sz w:val="28"/>
          <w:szCs w:val="28"/>
        </w:rPr>
        <w:t xml:space="preserve">, которыми было охвачено </w:t>
      </w:r>
      <w:r>
        <w:rPr>
          <w:rStyle w:val="FontStyle278"/>
          <w:color w:val="000000"/>
          <w:sz w:val="28"/>
          <w:szCs w:val="28"/>
        </w:rPr>
        <w:t>6</w:t>
      </w:r>
      <w:r w:rsidRPr="00E542F3">
        <w:rPr>
          <w:rStyle w:val="FontStyle278"/>
          <w:color w:val="000000"/>
          <w:sz w:val="28"/>
          <w:szCs w:val="28"/>
        </w:rPr>
        <w:t xml:space="preserve"> объект</w:t>
      </w:r>
      <w:r>
        <w:rPr>
          <w:rStyle w:val="FontStyle278"/>
          <w:color w:val="000000"/>
          <w:sz w:val="28"/>
          <w:szCs w:val="28"/>
        </w:rPr>
        <w:t>ов</w:t>
      </w:r>
      <w:r w:rsidRPr="00E542F3">
        <w:rPr>
          <w:rStyle w:val="FontStyle278"/>
          <w:color w:val="000000"/>
          <w:sz w:val="28"/>
          <w:szCs w:val="28"/>
        </w:rPr>
        <w:t xml:space="preserve"> на территории</w:t>
      </w:r>
      <w:r>
        <w:rPr>
          <w:rStyle w:val="FontStyle278"/>
          <w:color w:val="000000"/>
          <w:sz w:val="28"/>
          <w:szCs w:val="28"/>
        </w:rPr>
        <w:t xml:space="preserve"> </w:t>
      </w:r>
      <w:r w:rsidRPr="00E542F3">
        <w:rPr>
          <w:rStyle w:val="FontStyle278"/>
          <w:color w:val="000000"/>
          <w:sz w:val="28"/>
          <w:szCs w:val="28"/>
        </w:rPr>
        <w:t>Карачаево-Черкесской Республики, по результатам проверок составлен</w:t>
      </w:r>
      <w:r>
        <w:rPr>
          <w:rStyle w:val="FontStyle278"/>
          <w:color w:val="000000"/>
          <w:sz w:val="28"/>
          <w:szCs w:val="28"/>
        </w:rPr>
        <w:t xml:space="preserve">о 8 </w:t>
      </w:r>
      <w:r w:rsidRPr="00E542F3">
        <w:rPr>
          <w:rStyle w:val="FontStyle278"/>
          <w:color w:val="000000"/>
          <w:sz w:val="28"/>
          <w:szCs w:val="28"/>
        </w:rPr>
        <w:t>акт</w:t>
      </w:r>
      <w:r>
        <w:rPr>
          <w:rStyle w:val="FontStyle278"/>
          <w:color w:val="000000"/>
          <w:sz w:val="28"/>
          <w:szCs w:val="28"/>
        </w:rPr>
        <w:t>ов, в том числе 6 - по встречным проверкам</w:t>
      </w:r>
      <w:r w:rsidRPr="00E542F3">
        <w:rPr>
          <w:rStyle w:val="FontStyle278"/>
          <w:color w:val="000000"/>
          <w:sz w:val="28"/>
          <w:szCs w:val="28"/>
        </w:rPr>
        <w:t xml:space="preserve">. </w:t>
      </w:r>
      <w:r>
        <w:rPr>
          <w:rStyle w:val="FontStyle278"/>
          <w:color w:val="000000"/>
          <w:sz w:val="28"/>
          <w:szCs w:val="28"/>
        </w:rPr>
        <w:t>Экспертно-аналитических мероприятий – 8 (подготовлен и утвержден Коллегией Отчет направления за 2017 год и 7 - внешние поверки).</w:t>
      </w:r>
    </w:p>
    <w:p w:rsidR="002B267F" w:rsidRDefault="002B267F" w:rsidP="009274FA">
      <w:pPr>
        <w:widowControl w:val="0"/>
        <w:tabs>
          <w:tab w:val="left" w:pos="2340"/>
        </w:tabs>
        <w:spacing w:line="360" w:lineRule="auto"/>
        <w:jc w:val="both"/>
        <w:rPr>
          <w:sz w:val="28"/>
          <w:szCs w:val="28"/>
        </w:rPr>
      </w:pPr>
      <w:r w:rsidRPr="006455B5">
        <w:rPr>
          <w:rStyle w:val="FontStyle278"/>
          <w:color w:val="000000"/>
          <w:sz w:val="28"/>
          <w:szCs w:val="28"/>
        </w:rPr>
        <w:t xml:space="preserve">        </w:t>
      </w:r>
      <w:r>
        <w:rPr>
          <w:rStyle w:val="FontStyle278"/>
          <w:color w:val="000000"/>
          <w:sz w:val="28"/>
          <w:szCs w:val="28"/>
        </w:rPr>
        <w:t>К</w:t>
      </w:r>
      <w:r w:rsidRPr="006455B5">
        <w:rPr>
          <w:color w:val="000000"/>
          <w:sz w:val="28"/>
          <w:szCs w:val="28"/>
        </w:rPr>
        <w:t>онтрольны</w:t>
      </w:r>
      <w:r>
        <w:rPr>
          <w:color w:val="000000"/>
          <w:sz w:val="28"/>
          <w:szCs w:val="28"/>
        </w:rPr>
        <w:t>е</w:t>
      </w:r>
      <w:r w:rsidRPr="006455B5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Pr="002B7BD8">
        <w:rPr>
          <w:sz w:val="28"/>
          <w:szCs w:val="28"/>
        </w:rPr>
        <w:t xml:space="preserve"> включены в план работы на 20</w:t>
      </w:r>
      <w:r>
        <w:rPr>
          <w:sz w:val="28"/>
          <w:szCs w:val="28"/>
        </w:rPr>
        <w:t>18</w:t>
      </w:r>
      <w:r w:rsidRPr="002B7BD8">
        <w:rPr>
          <w:sz w:val="28"/>
          <w:szCs w:val="28"/>
        </w:rPr>
        <w:t xml:space="preserve"> год по: </w:t>
      </w:r>
    </w:p>
    <w:p w:rsidR="002B267F" w:rsidRPr="00F05339" w:rsidRDefault="002B267F" w:rsidP="009274FA">
      <w:pPr>
        <w:pStyle w:val="Style11"/>
        <w:spacing w:line="360" w:lineRule="auto"/>
        <w:ind w:firstLine="567"/>
        <w:rPr>
          <w:color w:val="000000"/>
          <w:spacing w:val="-1"/>
          <w:sz w:val="28"/>
          <w:szCs w:val="28"/>
        </w:rPr>
      </w:pPr>
      <w:r w:rsidRPr="00F05339">
        <w:rPr>
          <w:sz w:val="28"/>
          <w:szCs w:val="28"/>
        </w:rPr>
        <w:t xml:space="preserve">обращению Прокуратуры КЧР </w:t>
      </w:r>
      <w:r w:rsidRPr="00F05339">
        <w:rPr>
          <w:spacing w:val="-1"/>
          <w:sz w:val="28"/>
          <w:szCs w:val="28"/>
        </w:rPr>
        <w:t xml:space="preserve">– 1; </w:t>
      </w:r>
    </w:p>
    <w:p w:rsidR="002B267F" w:rsidRDefault="002B267F" w:rsidP="009274FA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поручению Народного Собрания (Парламента) КЧР </w:t>
      </w:r>
      <w:r w:rsidRPr="006455B5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1.</w:t>
      </w:r>
    </w:p>
    <w:p w:rsidR="002B267F" w:rsidRDefault="002B267F" w:rsidP="009274FA">
      <w:pPr>
        <w:pStyle w:val="Style12"/>
        <w:spacing w:line="360" w:lineRule="auto"/>
        <w:rPr>
          <w:rStyle w:val="FontStyle277"/>
          <w:color w:val="FF6600"/>
          <w:sz w:val="16"/>
          <w:szCs w:val="16"/>
        </w:rPr>
      </w:pPr>
    </w:p>
    <w:p w:rsidR="002B267F" w:rsidRPr="002B7BD8" w:rsidRDefault="002B267F" w:rsidP="009274FA">
      <w:pPr>
        <w:pStyle w:val="Style4"/>
        <w:spacing w:line="360" w:lineRule="auto"/>
        <w:rPr>
          <w:rStyle w:val="FontStyle221"/>
          <w:sz w:val="28"/>
          <w:szCs w:val="28"/>
        </w:rPr>
      </w:pPr>
      <w:r w:rsidRPr="002B7BD8">
        <w:rPr>
          <w:rStyle w:val="FontStyle221"/>
          <w:sz w:val="28"/>
          <w:szCs w:val="28"/>
        </w:rPr>
        <w:t xml:space="preserve"> 2. Контрольно-ревизионная деятельность </w:t>
      </w:r>
    </w:p>
    <w:p w:rsidR="002B267F" w:rsidRPr="002B7BD8" w:rsidRDefault="002B267F" w:rsidP="009274FA">
      <w:pPr>
        <w:pStyle w:val="Style12"/>
        <w:spacing w:line="360" w:lineRule="auto"/>
        <w:rPr>
          <w:rStyle w:val="FontStyle277"/>
          <w:sz w:val="12"/>
          <w:szCs w:val="12"/>
        </w:rPr>
      </w:pPr>
    </w:p>
    <w:p w:rsidR="002B267F" w:rsidRPr="009A7ACD" w:rsidRDefault="002B267F" w:rsidP="009274FA">
      <w:pPr>
        <w:pStyle w:val="Style11"/>
        <w:spacing w:line="360" w:lineRule="auto"/>
        <w:ind w:firstLine="708"/>
        <w:rPr>
          <w:rStyle w:val="FontStyle278"/>
          <w:color w:val="000000"/>
          <w:sz w:val="28"/>
          <w:szCs w:val="28"/>
        </w:rPr>
      </w:pPr>
      <w:r>
        <w:rPr>
          <w:rStyle w:val="FontStyle278"/>
          <w:color w:val="000000"/>
          <w:sz w:val="28"/>
          <w:szCs w:val="28"/>
        </w:rPr>
        <w:t>1).</w:t>
      </w:r>
      <w:r w:rsidRPr="004F234F">
        <w:rPr>
          <w:rStyle w:val="FontStyle278"/>
          <w:sz w:val="28"/>
          <w:szCs w:val="28"/>
        </w:rPr>
        <w:t xml:space="preserve"> </w:t>
      </w:r>
      <w:r w:rsidRPr="001D69E3">
        <w:rPr>
          <w:rStyle w:val="FontStyle278"/>
          <w:sz w:val="28"/>
          <w:szCs w:val="28"/>
        </w:rPr>
        <w:t>Об</w:t>
      </w:r>
      <w:r>
        <w:rPr>
          <w:rStyle w:val="FontStyle278"/>
          <w:sz w:val="28"/>
          <w:szCs w:val="28"/>
        </w:rPr>
        <w:t>щая сумма</w:t>
      </w:r>
      <w:r w:rsidRPr="001D69E3">
        <w:rPr>
          <w:rStyle w:val="FontStyle278"/>
          <w:sz w:val="28"/>
          <w:szCs w:val="28"/>
        </w:rPr>
        <w:t xml:space="preserve"> средств</w:t>
      </w:r>
      <w:r>
        <w:rPr>
          <w:rStyle w:val="FontStyle278"/>
          <w:sz w:val="28"/>
          <w:szCs w:val="28"/>
        </w:rPr>
        <w:t>,</w:t>
      </w:r>
      <w:r w:rsidRPr="001D69E3">
        <w:rPr>
          <w:rStyle w:val="FontStyle278"/>
          <w:sz w:val="28"/>
          <w:szCs w:val="28"/>
        </w:rPr>
        <w:t xml:space="preserve"> проверенных при проведении контрольных мероприятий</w:t>
      </w:r>
      <w:r>
        <w:rPr>
          <w:rStyle w:val="FontStyle278"/>
          <w:sz w:val="28"/>
          <w:szCs w:val="28"/>
        </w:rPr>
        <w:t>,</w:t>
      </w:r>
      <w:r w:rsidRPr="001D69E3">
        <w:rPr>
          <w:rStyle w:val="FontStyle278"/>
          <w:sz w:val="28"/>
          <w:szCs w:val="28"/>
        </w:rPr>
        <w:t xml:space="preserve"> составил</w:t>
      </w:r>
      <w:r>
        <w:rPr>
          <w:rStyle w:val="FontStyle278"/>
          <w:sz w:val="28"/>
          <w:szCs w:val="28"/>
        </w:rPr>
        <w:t>а</w:t>
      </w:r>
      <w:r w:rsidRPr="001D69E3">
        <w:rPr>
          <w:rStyle w:val="FontStyle278"/>
          <w:sz w:val="28"/>
          <w:szCs w:val="28"/>
        </w:rPr>
        <w:t xml:space="preserve"> </w:t>
      </w:r>
      <w:r>
        <w:rPr>
          <w:rStyle w:val="FontStyle278"/>
          <w:sz w:val="28"/>
          <w:szCs w:val="28"/>
        </w:rPr>
        <w:t>2041988,7 тыс. рублей, что в 30 раз больше</w:t>
      </w:r>
      <w:r w:rsidRPr="009A7ACD">
        <w:rPr>
          <w:rStyle w:val="afb"/>
          <w:color w:val="000000"/>
          <w:sz w:val="28"/>
          <w:szCs w:val="28"/>
        </w:rPr>
        <w:t xml:space="preserve">, чем </w:t>
      </w:r>
      <w:r>
        <w:rPr>
          <w:rStyle w:val="FontStyle278"/>
          <w:color w:val="000000"/>
          <w:sz w:val="28"/>
          <w:szCs w:val="28"/>
        </w:rPr>
        <w:t>за аналогичный  период</w:t>
      </w:r>
      <w:r w:rsidRPr="00E542F3">
        <w:rPr>
          <w:rStyle w:val="FontStyle278"/>
          <w:color w:val="000000"/>
          <w:sz w:val="28"/>
          <w:szCs w:val="28"/>
        </w:rPr>
        <w:t xml:space="preserve"> </w:t>
      </w:r>
      <w:r>
        <w:rPr>
          <w:rStyle w:val="FontStyle278"/>
          <w:color w:val="000000"/>
          <w:sz w:val="28"/>
          <w:szCs w:val="28"/>
        </w:rPr>
        <w:t>прошлого</w:t>
      </w:r>
      <w:r w:rsidRPr="00E542F3">
        <w:rPr>
          <w:rStyle w:val="FontStyle278"/>
          <w:color w:val="000000"/>
          <w:sz w:val="28"/>
          <w:szCs w:val="28"/>
        </w:rPr>
        <w:t xml:space="preserve"> </w:t>
      </w:r>
      <w:r w:rsidRPr="009A7ACD">
        <w:rPr>
          <w:rStyle w:val="FontStyle278"/>
          <w:color w:val="000000"/>
          <w:sz w:val="28"/>
          <w:szCs w:val="28"/>
        </w:rPr>
        <w:t>года</w:t>
      </w:r>
      <w:r>
        <w:rPr>
          <w:rStyle w:val="FontStyle278"/>
          <w:color w:val="000000"/>
          <w:sz w:val="28"/>
          <w:szCs w:val="28"/>
        </w:rPr>
        <w:t xml:space="preserve"> </w:t>
      </w:r>
      <w:r w:rsidRPr="009A7ACD">
        <w:rPr>
          <w:rStyle w:val="FontStyle278"/>
          <w:color w:val="000000"/>
          <w:sz w:val="28"/>
          <w:szCs w:val="28"/>
        </w:rPr>
        <w:t>(</w:t>
      </w:r>
      <w:r>
        <w:rPr>
          <w:rStyle w:val="FontStyle278"/>
          <w:sz w:val="28"/>
          <w:szCs w:val="28"/>
        </w:rPr>
        <w:t xml:space="preserve">66362,5 </w:t>
      </w:r>
      <w:r w:rsidRPr="009A7ACD">
        <w:rPr>
          <w:rStyle w:val="FontStyle278"/>
          <w:color w:val="000000"/>
          <w:sz w:val="28"/>
          <w:szCs w:val="28"/>
        </w:rPr>
        <w:t>тыс. рублей)</w:t>
      </w:r>
      <w:r>
        <w:rPr>
          <w:rStyle w:val="FontStyle278"/>
          <w:color w:val="000000"/>
          <w:sz w:val="28"/>
          <w:szCs w:val="28"/>
        </w:rPr>
        <w:t>.</w:t>
      </w:r>
    </w:p>
    <w:p w:rsidR="002B267F" w:rsidRPr="009A7ACD" w:rsidRDefault="002B267F" w:rsidP="009274FA">
      <w:pPr>
        <w:pStyle w:val="Style22"/>
        <w:spacing w:line="360" w:lineRule="auto"/>
        <w:ind w:firstLine="709"/>
        <w:rPr>
          <w:rStyle w:val="FontStyle278"/>
          <w:color w:val="000000"/>
          <w:sz w:val="28"/>
          <w:szCs w:val="28"/>
        </w:rPr>
      </w:pPr>
      <w:r w:rsidRPr="001D69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2). </w:t>
      </w:r>
      <w:r w:rsidRPr="002B7BD8">
        <w:rPr>
          <w:rStyle w:val="FontStyle278"/>
          <w:sz w:val="28"/>
          <w:szCs w:val="28"/>
        </w:rPr>
        <w:t>Общая сумма средств</w:t>
      </w:r>
      <w:r>
        <w:rPr>
          <w:rStyle w:val="FontStyle278"/>
          <w:sz w:val="28"/>
          <w:szCs w:val="28"/>
        </w:rPr>
        <w:t>,</w:t>
      </w:r>
      <w:r w:rsidRPr="002B7BD8">
        <w:rPr>
          <w:rStyle w:val="FontStyle278"/>
          <w:sz w:val="28"/>
          <w:szCs w:val="28"/>
        </w:rPr>
        <w:t xml:space="preserve"> использованных с нарушением действующего за</w:t>
      </w:r>
      <w:r w:rsidRPr="009A7ACD">
        <w:rPr>
          <w:rStyle w:val="FontStyle278"/>
          <w:color w:val="000000"/>
          <w:sz w:val="28"/>
          <w:szCs w:val="28"/>
        </w:rPr>
        <w:t xml:space="preserve">конодательства, составила </w:t>
      </w:r>
      <w:r>
        <w:rPr>
          <w:rStyle w:val="FontStyle278"/>
          <w:color w:val="000000"/>
          <w:sz w:val="28"/>
          <w:szCs w:val="28"/>
        </w:rPr>
        <w:t>170510,0</w:t>
      </w:r>
      <w:r w:rsidRPr="009A7ACD">
        <w:rPr>
          <w:color w:val="000000"/>
          <w:sz w:val="28"/>
          <w:szCs w:val="28"/>
        </w:rPr>
        <w:t xml:space="preserve"> </w:t>
      </w:r>
      <w:r w:rsidRPr="009A7ACD">
        <w:rPr>
          <w:rStyle w:val="FontStyle278"/>
          <w:color w:val="000000"/>
          <w:sz w:val="28"/>
          <w:szCs w:val="28"/>
        </w:rPr>
        <w:t>тыс. рублей, в том числе:</w:t>
      </w:r>
    </w:p>
    <w:p w:rsidR="002B267F" w:rsidRPr="009A7ACD" w:rsidRDefault="002B267F" w:rsidP="009274FA">
      <w:pPr>
        <w:pStyle w:val="Style22"/>
        <w:spacing w:line="360" w:lineRule="auto"/>
        <w:ind w:firstLine="709"/>
        <w:rPr>
          <w:rStyle w:val="FontStyle278"/>
          <w:color w:val="000000"/>
          <w:sz w:val="28"/>
          <w:szCs w:val="28"/>
        </w:rPr>
      </w:pPr>
      <w:r w:rsidRPr="009A7ACD">
        <w:rPr>
          <w:rStyle w:val="FontStyle278"/>
          <w:color w:val="000000"/>
          <w:sz w:val="28"/>
          <w:szCs w:val="28"/>
        </w:rPr>
        <w:t xml:space="preserve">  бюджетных средств –</w:t>
      </w:r>
      <w:r>
        <w:rPr>
          <w:rStyle w:val="FontStyle278"/>
          <w:color w:val="000000"/>
          <w:sz w:val="28"/>
          <w:szCs w:val="28"/>
        </w:rPr>
        <w:t xml:space="preserve"> 170510,0 </w:t>
      </w:r>
      <w:r w:rsidRPr="009A7ACD">
        <w:rPr>
          <w:rStyle w:val="FontStyle278"/>
          <w:color w:val="000000"/>
          <w:sz w:val="28"/>
          <w:szCs w:val="28"/>
        </w:rPr>
        <w:t>тыс. рублей</w:t>
      </w:r>
      <w:r>
        <w:rPr>
          <w:rStyle w:val="FontStyle278"/>
          <w:color w:val="000000"/>
          <w:sz w:val="28"/>
          <w:szCs w:val="28"/>
        </w:rPr>
        <w:t>, что в 140 раз больше, чем за аналогичный  период</w:t>
      </w:r>
      <w:r w:rsidRPr="00E542F3">
        <w:rPr>
          <w:rStyle w:val="FontStyle278"/>
          <w:color w:val="000000"/>
          <w:sz w:val="28"/>
          <w:szCs w:val="28"/>
        </w:rPr>
        <w:t xml:space="preserve"> </w:t>
      </w:r>
      <w:r>
        <w:rPr>
          <w:rStyle w:val="FontStyle278"/>
          <w:color w:val="000000"/>
          <w:sz w:val="28"/>
          <w:szCs w:val="28"/>
        </w:rPr>
        <w:t>прошлого года (1204,3</w:t>
      </w:r>
      <w:r w:rsidRPr="009A7A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</w:t>
      </w:r>
      <w:r w:rsidRPr="00325F8B">
        <w:rPr>
          <w:bCs/>
          <w:sz w:val="28"/>
          <w:szCs w:val="28"/>
          <w:lang w:eastAsia="en-US"/>
        </w:rPr>
        <w:t>.рублей</w:t>
      </w:r>
      <w:r>
        <w:rPr>
          <w:b/>
          <w:bCs/>
          <w:sz w:val="22"/>
          <w:szCs w:val="22"/>
          <w:lang w:eastAsia="en-US"/>
        </w:rPr>
        <w:t>)</w:t>
      </w:r>
      <w:r w:rsidRPr="009A7ACD">
        <w:rPr>
          <w:rStyle w:val="FontStyle278"/>
          <w:color w:val="000000"/>
          <w:sz w:val="28"/>
          <w:szCs w:val="28"/>
        </w:rPr>
        <w:t>;</w:t>
      </w:r>
    </w:p>
    <w:p w:rsidR="002B267F" w:rsidRDefault="002B267F" w:rsidP="009274FA">
      <w:pPr>
        <w:pStyle w:val="Style22"/>
        <w:spacing w:line="360" w:lineRule="auto"/>
        <w:ind w:firstLine="709"/>
        <w:rPr>
          <w:rStyle w:val="FontStyle278"/>
          <w:color w:val="000000"/>
          <w:sz w:val="28"/>
          <w:szCs w:val="28"/>
        </w:rPr>
      </w:pPr>
      <w:r w:rsidRPr="009A7ACD">
        <w:rPr>
          <w:rStyle w:val="FontStyle278"/>
          <w:color w:val="000000"/>
          <w:sz w:val="28"/>
          <w:szCs w:val="28"/>
        </w:rPr>
        <w:t xml:space="preserve">  внебюджетных средств – </w:t>
      </w:r>
      <w:r>
        <w:rPr>
          <w:rStyle w:val="FontStyle278"/>
          <w:color w:val="000000"/>
          <w:sz w:val="28"/>
          <w:szCs w:val="28"/>
        </w:rPr>
        <w:t>0</w:t>
      </w:r>
      <w:r w:rsidRPr="009A7ACD">
        <w:rPr>
          <w:color w:val="000000"/>
          <w:sz w:val="28"/>
          <w:szCs w:val="28"/>
        </w:rPr>
        <w:t xml:space="preserve"> </w:t>
      </w:r>
      <w:r w:rsidRPr="009A7ACD">
        <w:rPr>
          <w:rStyle w:val="FontStyle278"/>
          <w:color w:val="000000"/>
          <w:sz w:val="28"/>
          <w:szCs w:val="28"/>
        </w:rPr>
        <w:t>тыс. рублей.</w:t>
      </w:r>
    </w:p>
    <w:p w:rsidR="002B267F" w:rsidRDefault="002B267F" w:rsidP="009274FA">
      <w:pPr>
        <w:pStyle w:val="Style4"/>
        <w:spacing w:line="360" w:lineRule="auto"/>
        <w:ind w:firstLine="708"/>
        <w:jc w:val="both"/>
        <w:rPr>
          <w:rStyle w:val="FontStyle221"/>
          <w:b w:val="0"/>
          <w:color w:val="000000"/>
          <w:sz w:val="28"/>
          <w:szCs w:val="28"/>
        </w:rPr>
      </w:pPr>
      <w:r w:rsidRPr="00F423C6">
        <w:rPr>
          <w:rStyle w:val="FontStyle221"/>
          <w:b w:val="0"/>
          <w:color w:val="000000"/>
          <w:sz w:val="28"/>
          <w:szCs w:val="28"/>
        </w:rPr>
        <w:t xml:space="preserve">По результатам контрольных мероприятий  </w:t>
      </w:r>
      <w:r>
        <w:rPr>
          <w:rStyle w:val="FontStyle278"/>
          <w:color w:val="000000"/>
          <w:sz w:val="28"/>
          <w:szCs w:val="28"/>
        </w:rPr>
        <w:t>з</w:t>
      </w:r>
      <w:r>
        <w:rPr>
          <w:rStyle w:val="FontStyle278"/>
          <w:sz w:val="28"/>
          <w:szCs w:val="28"/>
        </w:rPr>
        <w:t>а 1 квартал 2017 года</w:t>
      </w:r>
      <w:r w:rsidRPr="002B7BD8">
        <w:rPr>
          <w:rStyle w:val="FontStyle278"/>
          <w:sz w:val="28"/>
          <w:szCs w:val="28"/>
        </w:rPr>
        <w:t xml:space="preserve"> </w:t>
      </w:r>
      <w:r>
        <w:rPr>
          <w:rStyle w:val="FontStyle278"/>
          <w:color w:val="000000"/>
          <w:sz w:val="28"/>
          <w:szCs w:val="28"/>
        </w:rPr>
        <w:t>аудиторским направлением</w:t>
      </w:r>
      <w:r w:rsidRPr="00F423C6">
        <w:rPr>
          <w:rStyle w:val="FontStyle221"/>
          <w:b w:val="0"/>
          <w:color w:val="000000"/>
          <w:sz w:val="28"/>
          <w:szCs w:val="28"/>
        </w:rPr>
        <w:t xml:space="preserve"> </w:t>
      </w:r>
      <w:r w:rsidRPr="00F423C6">
        <w:rPr>
          <w:rStyle w:val="FontStyle278"/>
          <w:color w:val="000000"/>
          <w:sz w:val="28"/>
          <w:szCs w:val="28"/>
        </w:rPr>
        <w:t xml:space="preserve">главным распорядителям средств республиканского бюджета, иным участникам бюджетного процесса </w:t>
      </w:r>
      <w:r w:rsidRPr="00F423C6">
        <w:rPr>
          <w:rStyle w:val="FontStyle221"/>
          <w:b w:val="0"/>
          <w:color w:val="000000"/>
          <w:sz w:val="28"/>
          <w:szCs w:val="28"/>
        </w:rPr>
        <w:t xml:space="preserve">направлено </w:t>
      </w:r>
      <w:r>
        <w:rPr>
          <w:rStyle w:val="FontStyle221"/>
          <w:b w:val="0"/>
          <w:color w:val="000000"/>
          <w:sz w:val="28"/>
          <w:szCs w:val="28"/>
        </w:rPr>
        <w:t>3</w:t>
      </w:r>
      <w:r w:rsidRPr="00F423C6">
        <w:rPr>
          <w:rStyle w:val="FontStyle221"/>
          <w:b w:val="0"/>
          <w:color w:val="000000"/>
          <w:sz w:val="28"/>
          <w:szCs w:val="28"/>
        </w:rPr>
        <w:t xml:space="preserve"> </w:t>
      </w:r>
      <w:r>
        <w:rPr>
          <w:rStyle w:val="FontStyle221"/>
          <w:b w:val="0"/>
          <w:color w:val="000000"/>
          <w:sz w:val="28"/>
          <w:szCs w:val="28"/>
        </w:rPr>
        <w:t>п</w:t>
      </w:r>
      <w:r w:rsidRPr="00F423C6">
        <w:rPr>
          <w:rStyle w:val="FontStyle221"/>
          <w:b w:val="0"/>
          <w:color w:val="000000"/>
          <w:sz w:val="28"/>
          <w:szCs w:val="28"/>
        </w:rPr>
        <w:t>редставлени</w:t>
      </w:r>
      <w:r>
        <w:rPr>
          <w:rStyle w:val="FontStyle221"/>
          <w:b w:val="0"/>
          <w:color w:val="000000"/>
          <w:sz w:val="28"/>
          <w:szCs w:val="28"/>
        </w:rPr>
        <w:t>я.</w:t>
      </w:r>
      <w:r w:rsidRPr="00F423C6">
        <w:rPr>
          <w:rStyle w:val="FontStyle221"/>
          <w:b w:val="0"/>
          <w:color w:val="000000"/>
          <w:sz w:val="28"/>
          <w:szCs w:val="28"/>
        </w:rPr>
        <w:t xml:space="preserve"> </w:t>
      </w:r>
      <w:r>
        <w:rPr>
          <w:rStyle w:val="FontStyle221"/>
          <w:b w:val="0"/>
          <w:color w:val="000000"/>
          <w:sz w:val="28"/>
          <w:szCs w:val="28"/>
        </w:rPr>
        <w:t>Р</w:t>
      </w:r>
      <w:r w:rsidRPr="00F423C6">
        <w:rPr>
          <w:rStyle w:val="FontStyle221"/>
          <w:b w:val="0"/>
          <w:color w:val="000000"/>
          <w:sz w:val="28"/>
          <w:szCs w:val="28"/>
        </w:rPr>
        <w:t xml:space="preserve">еализовано </w:t>
      </w:r>
      <w:r>
        <w:rPr>
          <w:rStyle w:val="FontStyle221"/>
          <w:b w:val="0"/>
          <w:color w:val="000000"/>
          <w:sz w:val="28"/>
          <w:szCs w:val="28"/>
        </w:rPr>
        <w:t xml:space="preserve">7 представлений, в том числе 5 - направленных в 4 квартале 2017 года. </w:t>
      </w:r>
    </w:p>
    <w:p w:rsidR="002B267F" w:rsidRPr="009A7ACD" w:rsidRDefault="002B267F" w:rsidP="009274FA">
      <w:pPr>
        <w:pStyle w:val="Style11"/>
        <w:spacing w:line="360" w:lineRule="auto"/>
        <w:ind w:firstLine="708"/>
        <w:rPr>
          <w:rStyle w:val="FontStyle278"/>
          <w:color w:val="000000"/>
          <w:sz w:val="28"/>
          <w:szCs w:val="28"/>
        </w:rPr>
      </w:pPr>
      <w:r>
        <w:rPr>
          <w:rStyle w:val="FontStyle278"/>
          <w:sz w:val="28"/>
          <w:szCs w:val="28"/>
        </w:rPr>
        <w:t xml:space="preserve">3). В 1 квартале </w:t>
      </w:r>
      <w:r w:rsidRPr="0012224F">
        <w:rPr>
          <w:sz w:val="28"/>
          <w:szCs w:val="28"/>
        </w:rPr>
        <w:t>201</w:t>
      </w:r>
      <w:r w:rsidR="001D03BF">
        <w:rPr>
          <w:sz w:val="28"/>
          <w:szCs w:val="28"/>
        </w:rPr>
        <w:t>8</w:t>
      </w:r>
      <w:r w:rsidRPr="0012224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B7BD8">
        <w:rPr>
          <w:rStyle w:val="FontStyle278"/>
          <w:sz w:val="28"/>
          <w:szCs w:val="28"/>
        </w:rPr>
        <w:t xml:space="preserve"> </w:t>
      </w:r>
      <w:r w:rsidRPr="009A7ACD">
        <w:rPr>
          <w:rStyle w:val="FontStyle278"/>
          <w:color w:val="000000"/>
          <w:sz w:val="28"/>
          <w:szCs w:val="28"/>
        </w:rPr>
        <w:t xml:space="preserve">выявлено нарушений законодательства в финансово-бюджетной сфере на сумму </w:t>
      </w:r>
      <w:r>
        <w:rPr>
          <w:rStyle w:val="FontStyle278"/>
          <w:color w:val="000000"/>
          <w:sz w:val="28"/>
          <w:szCs w:val="28"/>
        </w:rPr>
        <w:t>170510,0</w:t>
      </w:r>
      <w:r w:rsidRPr="009A7ACD">
        <w:rPr>
          <w:color w:val="000000"/>
          <w:sz w:val="28"/>
          <w:szCs w:val="28"/>
        </w:rPr>
        <w:t xml:space="preserve"> </w:t>
      </w:r>
      <w:r w:rsidRPr="009A7ACD">
        <w:rPr>
          <w:rStyle w:val="FontStyle278"/>
          <w:color w:val="000000"/>
          <w:sz w:val="28"/>
          <w:szCs w:val="28"/>
        </w:rPr>
        <w:t xml:space="preserve">тыс. рублей, </w:t>
      </w:r>
      <w:r w:rsidRPr="00E542F3">
        <w:rPr>
          <w:rStyle w:val="FontStyle278"/>
          <w:color w:val="000000"/>
          <w:sz w:val="28"/>
          <w:szCs w:val="28"/>
        </w:rPr>
        <w:t xml:space="preserve">что составляет </w:t>
      </w:r>
      <w:r>
        <w:rPr>
          <w:rStyle w:val="FontStyle278"/>
          <w:color w:val="000000"/>
          <w:sz w:val="28"/>
          <w:szCs w:val="28"/>
        </w:rPr>
        <w:t>8,3</w:t>
      </w:r>
      <w:r w:rsidRPr="00E542F3">
        <w:rPr>
          <w:rStyle w:val="FontStyle278"/>
          <w:color w:val="000000"/>
          <w:sz w:val="28"/>
          <w:szCs w:val="28"/>
        </w:rPr>
        <w:t xml:space="preserve"> % от общего объема средств, проверенных (охваченных) при проведении контрольных мероприятий</w:t>
      </w:r>
      <w:r w:rsidRPr="009A7ACD">
        <w:rPr>
          <w:rStyle w:val="FontStyle278"/>
          <w:color w:val="000000"/>
          <w:sz w:val="28"/>
          <w:szCs w:val="28"/>
        </w:rPr>
        <w:t xml:space="preserve">.  </w:t>
      </w:r>
    </w:p>
    <w:p w:rsidR="002B267F" w:rsidRPr="00260ECB" w:rsidRDefault="002B267F" w:rsidP="009274FA">
      <w:pPr>
        <w:pStyle w:val="Style183"/>
        <w:widowControl/>
        <w:spacing w:line="360" w:lineRule="auto"/>
        <w:jc w:val="center"/>
        <w:rPr>
          <w:rStyle w:val="FontStyle277"/>
          <w:sz w:val="28"/>
          <w:szCs w:val="28"/>
        </w:rPr>
      </w:pPr>
      <w:r w:rsidRPr="00260ECB">
        <w:rPr>
          <w:rStyle w:val="FontStyle277"/>
          <w:sz w:val="28"/>
          <w:szCs w:val="28"/>
        </w:rPr>
        <w:t>Исполнение представлений.</w:t>
      </w:r>
    </w:p>
    <w:tbl>
      <w:tblPr>
        <w:tblW w:w="7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8"/>
        <w:gridCol w:w="925"/>
        <w:gridCol w:w="925"/>
        <w:gridCol w:w="925"/>
        <w:gridCol w:w="925"/>
        <w:gridCol w:w="925"/>
      </w:tblGrid>
      <w:tr w:rsidR="002B267F" w:rsidRPr="0020370C" w:rsidTr="002B267F">
        <w:trPr>
          <w:jc w:val="center"/>
        </w:trPr>
        <w:tc>
          <w:tcPr>
            <w:tcW w:w="2468" w:type="dxa"/>
          </w:tcPr>
          <w:p w:rsidR="002B267F" w:rsidRPr="0020370C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</w:rPr>
            </w:pPr>
          </w:p>
        </w:tc>
        <w:tc>
          <w:tcPr>
            <w:tcW w:w="925" w:type="dxa"/>
          </w:tcPr>
          <w:p w:rsidR="002B267F" w:rsidRPr="0020370C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</w:rPr>
            </w:pPr>
            <w:r w:rsidRPr="0020370C">
              <w:rPr>
                <w:rStyle w:val="FontStyle277"/>
              </w:rPr>
              <w:t>2014</w:t>
            </w:r>
          </w:p>
        </w:tc>
        <w:tc>
          <w:tcPr>
            <w:tcW w:w="925" w:type="dxa"/>
          </w:tcPr>
          <w:p w:rsidR="002B267F" w:rsidRPr="0020370C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</w:rPr>
            </w:pPr>
            <w:r w:rsidRPr="0020370C">
              <w:rPr>
                <w:rStyle w:val="FontStyle277"/>
              </w:rPr>
              <w:t>2015</w:t>
            </w:r>
          </w:p>
        </w:tc>
        <w:tc>
          <w:tcPr>
            <w:tcW w:w="925" w:type="dxa"/>
          </w:tcPr>
          <w:p w:rsidR="002B267F" w:rsidRPr="0020370C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</w:rPr>
            </w:pPr>
            <w:r w:rsidRPr="0020370C">
              <w:rPr>
                <w:rStyle w:val="FontStyle277"/>
              </w:rPr>
              <w:t>2016</w:t>
            </w:r>
          </w:p>
        </w:tc>
        <w:tc>
          <w:tcPr>
            <w:tcW w:w="925" w:type="dxa"/>
          </w:tcPr>
          <w:p w:rsidR="002B267F" w:rsidRPr="0020370C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</w:rPr>
            </w:pPr>
            <w:r w:rsidRPr="0020370C">
              <w:rPr>
                <w:rStyle w:val="FontStyle277"/>
              </w:rPr>
              <w:t>2017</w:t>
            </w:r>
          </w:p>
        </w:tc>
        <w:tc>
          <w:tcPr>
            <w:tcW w:w="925" w:type="dxa"/>
          </w:tcPr>
          <w:p w:rsidR="002B267F" w:rsidRPr="0020370C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</w:rPr>
            </w:pPr>
            <w:r>
              <w:rPr>
                <w:rStyle w:val="FontStyle277"/>
              </w:rPr>
              <w:t>2018</w:t>
            </w:r>
          </w:p>
        </w:tc>
      </w:tr>
      <w:tr w:rsidR="002B267F" w:rsidRPr="0020370C" w:rsidTr="002B267F">
        <w:trPr>
          <w:jc w:val="center"/>
        </w:trPr>
        <w:tc>
          <w:tcPr>
            <w:tcW w:w="2468" w:type="dxa"/>
          </w:tcPr>
          <w:p w:rsidR="002B267F" w:rsidRPr="0020370C" w:rsidRDefault="002B267F" w:rsidP="009274FA">
            <w:pPr>
              <w:pStyle w:val="Style183"/>
              <w:widowControl/>
              <w:spacing w:line="360" w:lineRule="auto"/>
              <w:jc w:val="left"/>
              <w:rPr>
                <w:rStyle w:val="FontStyle277"/>
              </w:rPr>
            </w:pPr>
            <w:r w:rsidRPr="0020370C">
              <w:rPr>
                <w:rStyle w:val="FontStyle277"/>
              </w:rPr>
              <w:t>Направлено</w:t>
            </w:r>
          </w:p>
        </w:tc>
        <w:tc>
          <w:tcPr>
            <w:tcW w:w="925" w:type="dxa"/>
          </w:tcPr>
          <w:p w:rsidR="002B267F" w:rsidRPr="0020370C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  <w:b w:val="0"/>
              </w:rPr>
            </w:pPr>
            <w:r w:rsidRPr="0020370C">
              <w:rPr>
                <w:rStyle w:val="FontStyle277"/>
                <w:b w:val="0"/>
              </w:rPr>
              <w:t>21</w:t>
            </w:r>
          </w:p>
        </w:tc>
        <w:tc>
          <w:tcPr>
            <w:tcW w:w="925" w:type="dxa"/>
          </w:tcPr>
          <w:p w:rsidR="002B267F" w:rsidRPr="0020370C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  <w:b w:val="0"/>
              </w:rPr>
            </w:pPr>
            <w:r w:rsidRPr="0020370C">
              <w:rPr>
                <w:rStyle w:val="FontStyle277"/>
                <w:b w:val="0"/>
              </w:rPr>
              <w:t>12</w:t>
            </w:r>
          </w:p>
        </w:tc>
        <w:tc>
          <w:tcPr>
            <w:tcW w:w="925" w:type="dxa"/>
          </w:tcPr>
          <w:p w:rsidR="002B267F" w:rsidRPr="0020370C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  <w:b w:val="0"/>
              </w:rPr>
            </w:pPr>
            <w:r w:rsidRPr="0020370C">
              <w:rPr>
                <w:rStyle w:val="FontStyle277"/>
                <w:b w:val="0"/>
              </w:rPr>
              <w:t>10</w:t>
            </w:r>
          </w:p>
        </w:tc>
        <w:tc>
          <w:tcPr>
            <w:tcW w:w="925" w:type="dxa"/>
          </w:tcPr>
          <w:p w:rsidR="002B267F" w:rsidRPr="0020370C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  <w:b w:val="0"/>
              </w:rPr>
            </w:pPr>
            <w:r>
              <w:rPr>
                <w:rStyle w:val="FontStyle277"/>
                <w:b w:val="0"/>
              </w:rPr>
              <w:t>13</w:t>
            </w:r>
          </w:p>
        </w:tc>
        <w:tc>
          <w:tcPr>
            <w:tcW w:w="925" w:type="dxa"/>
          </w:tcPr>
          <w:p w:rsidR="002B267F" w:rsidRPr="0020370C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  <w:b w:val="0"/>
              </w:rPr>
            </w:pPr>
            <w:r>
              <w:rPr>
                <w:rStyle w:val="FontStyle277"/>
                <w:b w:val="0"/>
              </w:rPr>
              <w:t>3</w:t>
            </w:r>
          </w:p>
        </w:tc>
      </w:tr>
      <w:tr w:rsidR="002B267F" w:rsidRPr="0020370C" w:rsidTr="002B267F">
        <w:trPr>
          <w:jc w:val="center"/>
        </w:trPr>
        <w:tc>
          <w:tcPr>
            <w:tcW w:w="2468" w:type="dxa"/>
          </w:tcPr>
          <w:p w:rsidR="002B267F" w:rsidRPr="0020370C" w:rsidRDefault="002B267F" w:rsidP="009274FA">
            <w:pPr>
              <w:pStyle w:val="Style183"/>
              <w:widowControl/>
              <w:spacing w:line="360" w:lineRule="auto"/>
              <w:jc w:val="left"/>
              <w:rPr>
                <w:rStyle w:val="FontStyle277"/>
              </w:rPr>
            </w:pPr>
            <w:r w:rsidRPr="0020370C">
              <w:rPr>
                <w:rStyle w:val="FontStyle277"/>
              </w:rPr>
              <w:t>Реализовано</w:t>
            </w:r>
          </w:p>
        </w:tc>
        <w:tc>
          <w:tcPr>
            <w:tcW w:w="925" w:type="dxa"/>
          </w:tcPr>
          <w:p w:rsidR="002B267F" w:rsidRPr="0020370C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  <w:b w:val="0"/>
              </w:rPr>
            </w:pPr>
            <w:r w:rsidRPr="0020370C">
              <w:rPr>
                <w:rStyle w:val="FontStyle277"/>
                <w:b w:val="0"/>
              </w:rPr>
              <w:t>21</w:t>
            </w:r>
          </w:p>
        </w:tc>
        <w:tc>
          <w:tcPr>
            <w:tcW w:w="925" w:type="dxa"/>
          </w:tcPr>
          <w:p w:rsidR="002B267F" w:rsidRPr="0020370C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  <w:b w:val="0"/>
              </w:rPr>
            </w:pPr>
            <w:r w:rsidRPr="0020370C">
              <w:rPr>
                <w:rStyle w:val="FontStyle277"/>
                <w:b w:val="0"/>
              </w:rPr>
              <w:t>12</w:t>
            </w:r>
          </w:p>
        </w:tc>
        <w:tc>
          <w:tcPr>
            <w:tcW w:w="925" w:type="dxa"/>
          </w:tcPr>
          <w:p w:rsidR="002B267F" w:rsidRPr="0020370C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  <w:b w:val="0"/>
              </w:rPr>
            </w:pPr>
            <w:r>
              <w:rPr>
                <w:rStyle w:val="FontStyle277"/>
                <w:b w:val="0"/>
              </w:rPr>
              <w:t>10</w:t>
            </w:r>
          </w:p>
        </w:tc>
        <w:tc>
          <w:tcPr>
            <w:tcW w:w="925" w:type="dxa"/>
          </w:tcPr>
          <w:p w:rsidR="002B267F" w:rsidRPr="0020370C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  <w:b w:val="0"/>
              </w:rPr>
            </w:pPr>
            <w:r>
              <w:rPr>
                <w:rStyle w:val="FontStyle277"/>
                <w:b w:val="0"/>
              </w:rPr>
              <w:t>8</w:t>
            </w:r>
          </w:p>
        </w:tc>
        <w:tc>
          <w:tcPr>
            <w:tcW w:w="925" w:type="dxa"/>
          </w:tcPr>
          <w:p w:rsidR="002B267F" w:rsidRPr="0020370C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  <w:b w:val="0"/>
              </w:rPr>
            </w:pPr>
            <w:r>
              <w:rPr>
                <w:rStyle w:val="FontStyle277"/>
                <w:b w:val="0"/>
              </w:rPr>
              <w:t>7</w:t>
            </w:r>
          </w:p>
        </w:tc>
      </w:tr>
      <w:tr w:rsidR="002B267F" w:rsidRPr="0020370C" w:rsidTr="002B267F">
        <w:trPr>
          <w:jc w:val="center"/>
        </w:trPr>
        <w:tc>
          <w:tcPr>
            <w:tcW w:w="2468" w:type="dxa"/>
          </w:tcPr>
          <w:p w:rsidR="002B267F" w:rsidRPr="0020370C" w:rsidRDefault="002B267F" w:rsidP="009274FA">
            <w:pPr>
              <w:pStyle w:val="Style183"/>
              <w:widowControl/>
              <w:spacing w:line="360" w:lineRule="auto"/>
              <w:jc w:val="left"/>
              <w:rPr>
                <w:rStyle w:val="FontStyle277"/>
              </w:rPr>
            </w:pPr>
            <w:r w:rsidRPr="0020370C">
              <w:rPr>
                <w:rStyle w:val="FontStyle277"/>
              </w:rPr>
              <w:t>Не исполнено</w:t>
            </w:r>
          </w:p>
        </w:tc>
        <w:tc>
          <w:tcPr>
            <w:tcW w:w="925" w:type="dxa"/>
          </w:tcPr>
          <w:p w:rsidR="002B267F" w:rsidRPr="0020370C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  <w:b w:val="0"/>
              </w:rPr>
            </w:pPr>
            <w:r w:rsidRPr="0020370C">
              <w:rPr>
                <w:rStyle w:val="FontStyle277"/>
                <w:b w:val="0"/>
              </w:rPr>
              <w:t>0</w:t>
            </w:r>
          </w:p>
        </w:tc>
        <w:tc>
          <w:tcPr>
            <w:tcW w:w="925" w:type="dxa"/>
          </w:tcPr>
          <w:p w:rsidR="002B267F" w:rsidRPr="0020370C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  <w:b w:val="0"/>
              </w:rPr>
            </w:pPr>
            <w:r w:rsidRPr="0020370C">
              <w:rPr>
                <w:rStyle w:val="FontStyle277"/>
                <w:b w:val="0"/>
              </w:rPr>
              <w:t>0</w:t>
            </w:r>
          </w:p>
        </w:tc>
        <w:tc>
          <w:tcPr>
            <w:tcW w:w="925" w:type="dxa"/>
          </w:tcPr>
          <w:p w:rsidR="002B267F" w:rsidRPr="0020370C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  <w:b w:val="0"/>
              </w:rPr>
            </w:pPr>
            <w:r>
              <w:rPr>
                <w:rStyle w:val="FontStyle277"/>
                <w:b w:val="0"/>
              </w:rPr>
              <w:t>0</w:t>
            </w:r>
          </w:p>
        </w:tc>
        <w:tc>
          <w:tcPr>
            <w:tcW w:w="925" w:type="dxa"/>
          </w:tcPr>
          <w:p w:rsidR="002B267F" w:rsidRPr="0020370C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  <w:b w:val="0"/>
              </w:rPr>
            </w:pPr>
            <w:r>
              <w:rPr>
                <w:rStyle w:val="FontStyle277"/>
                <w:b w:val="0"/>
              </w:rPr>
              <w:t>-5</w:t>
            </w:r>
          </w:p>
        </w:tc>
        <w:tc>
          <w:tcPr>
            <w:tcW w:w="925" w:type="dxa"/>
          </w:tcPr>
          <w:p w:rsidR="002B267F" w:rsidRPr="0020370C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  <w:b w:val="0"/>
              </w:rPr>
            </w:pPr>
            <w:r>
              <w:rPr>
                <w:rStyle w:val="FontStyle277"/>
                <w:b w:val="0"/>
              </w:rPr>
              <w:t>+4</w:t>
            </w:r>
          </w:p>
        </w:tc>
      </w:tr>
    </w:tbl>
    <w:p w:rsidR="002B267F" w:rsidRPr="00260ECB" w:rsidRDefault="002B267F" w:rsidP="009274FA">
      <w:pPr>
        <w:pStyle w:val="Style183"/>
        <w:widowControl/>
        <w:spacing w:line="360" w:lineRule="auto"/>
        <w:jc w:val="center"/>
        <w:rPr>
          <w:rStyle w:val="FontStyle277"/>
        </w:rPr>
      </w:pPr>
    </w:p>
    <w:p w:rsidR="002B267F" w:rsidRDefault="002B267F" w:rsidP="009274F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Исполнены  5 представлений, направленных в 4-м квартале 2017 года:</w:t>
      </w:r>
    </w:p>
    <w:p w:rsidR="002B267F" w:rsidRDefault="002B267F" w:rsidP="009274FA">
      <w:pPr>
        <w:numPr>
          <w:ilvl w:val="0"/>
          <w:numId w:val="2"/>
        </w:numPr>
        <w:tabs>
          <w:tab w:val="clear" w:pos="360"/>
          <w:tab w:val="num" w:pos="435"/>
          <w:tab w:val="num" w:pos="1080"/>
        </w:tabs>
        <w:spacing w:line="360" w:lineRule="auto"/>
        <w:ind w:left="0"/>
        <w:jc w:val="both"/>
        <w:rPr>
          <w:sz w:val="28"/>
          <w:szCs w:val="28"/>
        </w:rPr>
      </w:pPr>
      <w:r w:rsidRPr="00774210">
        <w:rPr>
          <w:sz w:val="28"/>
          <w:szCs w:val="28"/>
        </w:rPr>
        <w:t xml:space="preserve">по проверке </w:t>
      </w:r>
      <w:r w:rsidRPr="004D4B4E">
        <w:rPr>
          <w:sz w:val="28"/>
          <w:szCs w:val="28"/>
        </w:rPr>
        <w:t>законности, результативности (эффективности и экономности) использования межбюджетных трансфертов, предоставленных в 2015-2016 годах из республиканского бюджета  бюджету Малокарачаевского муниципального района</w:t>
      </w:r>
      <w:r>
        <w:rPr>
          <w:rStyle w:val="afb"/>
          <w:sz w:val="28"/>
          <w:szCs w:val="28"/>
        </w:rPr>
        <w:t xml:space="preserve"> исполнены  представления, направленные  </w:t>
      </w:r>
      <w:r w:rsidRPr="005003FD">
        <w:rPr>
          <w:sz w:val="28"/>
          <w:szCs w:val="28"/>
        </w:rPr>
        <w:t>Главе Администрации Малокарачаевского района</w:t>
      </w:r>
      <w:r>
        <w:rPr>
          <w:sz w:val="28"/>
          <w:szCs w:val="28"/>
        </w:rPr>
        <w:t xml:space="preserve">, </w:t>
      </w:r>
      <w:r w:rsidRPr="006768FB">
        <w:rPr>
          <w:sz w:val="28"/>
          <w:szCs w:val="28"/>
        </w:rPr>
        <w:t xml:space="preserve">Главе </w:t>
      </w:r>
      <w:r w:rsidRPr="006768FB">
        <w:rPr>
          <w:bCs/>
          <w:sz w:val="28"/>
          <w:szCs w:val="28"/>
        </w:rPr>
        <w:t>Учкекенского сельского поселения</w:t>
      </w:r>
      <w:r>
        <w:rPr>
          <w:bCs/>
          <w:sz w:val="28"/>
          <w:szCs w:val="28"/>
        </w:rPr>
        <w:t xml:space="preserve">, </w:t>
      </w:r>
      <w:r w:rsidRPr="006768FB">
        <w:rPr>
          <w:sz w:val="28"/>
          <w:szCs w:val="28"/>
        </w:rPr>
        <w:t xml:space="preserve">Главе </w:t>
      </w:r>
      <w:r w:rsidRPr="006768FB">
        <w:rPr>
          <w:bCs/>
          <w:sz w:val="28"/>
          <w:szCs w:val="28"/>
        </w:rPr>
        <w:t>Красновосточного сельского поселения</w:t>
      </w:r>
      <w:r>
        <w:rPr>
          <w:bCs/>
          <w:sz w:val="28"/>
          <w:szCs w:val="28"/>
        </w:rPr>
        <w:t xml:space="preserve"> и </w:t>
      </w:r>
      <w:r w:rsidRPr="006768FB">
        <w:rPr>
          <w:sz w:val="28"/>
          <w:szCs w:val="28"/>
        </w:rPr>
        <w:t xml:space="preserve">Главе </w:t>
      </w:r>
      <w:r w:rsidRPr="006768FB">
        <w:rPr>
          <w:bCs/>
          <w:sz w:val="28"/>
          <w:szCs w:val="28"/>
        </w:rPr>
        <w:t>Кызыл-Покунского сельского поселения</w:t>
      </w:r>
      <w:r>
        <w:rPr>
          <w:bCs/>
          <w:sz w:val="28"/>
          <w:szCs w:val="28"/>
        </w:rPr>
        <w:t>.</w:t>
      </w:r>
    </w:p>
    <w:p w:rsidR="002B267F" w:rsidRDefault="002B267F" w:rsidP="009274FA">
      <w:pPr>
        <w:numPr>
          <w:ilvl w:val="0"/>
          <w:numId w:val="2"/>
        </w:numPr>
        <w:tabs>
          <w:tab w:val="clear" w:pos="360"/>
          <w:tab w:val="num" w:pos="435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проверке </w:t>
      </w:r>
      <w:r w:rsidRPr="000C5569">
        <w:rPr>
          <w:bCs/>
          <w:sz w:val="28"/>
          <w:szCs w:val="28"/>
        </w:rPr>
        <w:t>Министерства имущественных и земельных отношений Карачаево-Черкесской Республики по реализации мероприятий по противодействию коррупции и осуществлению функций главного распорядителя средств республиканского бюджета за 2015-2016 годы</w:t>
      </w:r>
      <w:r w:rsidRPr="000C5569">
        <w:rPr>
          <w:bCs/>
          <w:spacing w:val="-6"/>
          <w:sz w:val="28"/>
          <w:szCs w:val="28"/>
        </w:rPr>
        <w:t xml:space="preserve"> </w:t>
      </w:r>
      <w:r w:rsidRPr="004D4B4E">
        <w:rPr>
          <w:bCs/>
          <w:spacing w:val="-6"/>
          <w:sz w:val="28"/>
          <w:szCs w:val="28"/>
        </w:rPr>
        <w:t>исполнено представление</w:t>
      </w:r>
      <w:r>
        <w:rPr>
          <w:bCs/>
          <w:spacing w:val="-6"/>
          <w:sz w:val="28"/>
          <w:szCs w:val="28"/>
        </w:rPr>
        <w:t>,</w:t>
      </w:r>
      <w:r w:rsidRPr="004D4B4E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н</w:t>
      </w:r>
      <w:r>
        <w:rPr>
          <w:sz w:val="28"/>
          <w:szCs w:val="28"/>
        </w:rPr>
        <w:t>аправленное</w:t>
      </w:r>
      <w:r w:rsidRPr="00823981">
        <w:rPr>
          <w:sz w:val="28"/>
          <w:szCs w:val="28"/>
        </w:rPr>
        <w:t xml:space="preserve"> </w:t>
      </w:r>
      <w:r>
        <w:rPr>
          <w:sz w:val="28"/>
          <w:szCs w:val="28"/>
        </w:rPr>
        <w:t>в адрес Министра имущественных и земельных отношений Карачаево-Черкесской Республики</w:t>
      </w:r>
      <w:r>
        <w:rPr>
          <w:bCs/>
          <w:sz w:val="28"/>
          <w:szCs w:val="28"/>
        </w:rPr>
        <w:t>.</w:t>
      </w:r>
    </w:p>
    <w:p w:rsidR="002B267F" w:rsidRDefault="002B267F" w:rsidP="009274F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исполнены 2 представления из 3-х, направленных в 1 квартале 2018 года:</w:t>
      </w:r>
    </w:p>
    <w:p w:rsidR="002B267F" w:rsidRDefault="002B267F" w:rsidP="009274FA">
      <w:pPr>
        <w:numPr>
          <w:ilvl w:val="0"/>
          <w:numId w:val="2"/>
        </w:numPr>
        <w:tabs>
          <w:tab w:val="clear" w:pos="360"/>
          <w:tab w:val="num" w:pos="435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проверке </w:t>
      </w:r>
      <w:r w:rsidRPr="004D4B4E">
        <w:rPr>
          <w:sz w:val="28"/>
          <w:szCs w:val="28"/>
        </w:rPr>
        <w:t>законности и результативности (эффективности и эк</w:t>
      </w:r>
      <w:r w:rsidRPr="004D4B4E">
        <w:rPr>
          <w:rStyle w:val="afb"/>
          <w:sz w:val="28"/>
          <w:szCs w:val="28"/>
        </w:rPr>
        <w:t xml:space="preserve">ономности) использования в 2016 году </w:t>
      </w:r>
      <w:r w:rsidRPr="004D4B4E">
        <w:rPr>
          <w:sz w:val="28"/>
          <w:szCs w:val="28"/>
        </w:rPr>
        <w:t>бюджетных средств и материальных ресурсов, выделенных Государственной продовольственной инспекции КЧР</w:t>
      </w:r>
      <w:r w:rsidRPr="004D4B4E">
        <w:rPr>
          <w:bCs/>
          <w:color w:val="FF0000"/>
          <w:spacing w:val="-6"/>
          <w:sz w:val="28"/>
          <w:szCs w:val="28"/>
        </w:rPr>
        <w:t xml:space="preserve"> </w:t>
      </w:r>
      <w:r w:rsidRPr="004D4B4E">
        <w:rPr>
          <w:bCs/>
          <w:spacing w:val="-6"/>
          <w:sz w:val="28"/>
          <w:szCs w:val="28"/>
        </w:rPr>
        <w:t>исполнено представление</w:t>
      </w:r>
      <w:r>
        <w:rPr>
          <w:bCs/>
          <w:spacing w:val="-6"/>
          <w:sz w:val="28"/>
          <w:szCs w:val="28"/>
        </w:rPr>
        <w:t>,</w:t>
      </w:r>
      <w:r w:rsidRPr="004D4B4E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н</w:t>
      </w:r>
      <w:r>
        <w:rPr>
          <w:sz w:val="28"/>
          <w:szCs w:val="28"/>
        </w:rPr>
        <w:t>аправленное</w:t>
      </w:r>
      <w:r w:rsidRPr="00823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адрес </w:t>
      </w:r>
      <w:r w:rsidRPr="007D5024">
        <w:rPr>
          <w:bCs/>
          <w:sz w:val="28"/>
          <w:szCs w:val="28"/>
        </w:rPr>
        <w:t>Государственной продовольственной инспекции Карачаево-Черкесской Республики</w:t>
      </w:r>
      <w:r>
        <w:rPr>
          <w:bCs/>
          <w:sz w:val="28"/>
          <w:szCs w:val="28"/>
        </w:rPr>
        <w:t>.</w:t>
      </w:r>
    </w:p>
    <w:p w:rsidR="002B267F" w:rsidRPr="000C5569" w:rsidRDefault="002B267F" w:rsidP="009274FA">
      <w:pPr>
        <w:numPr>
          <w:ilvl w:val="0"/>
          <w:numId w:val="2"/>
        </w:numPr>
        <w:tabs>
          <w:tab w:val="clear" w:pos="360"/>
          <w:tab w:val="num" w:pos="435"/>
        </w:tabs>
        <w:spacing w:line="360" w:lineRule="auto"/>
        <w:ind w:left="0"/>
        <w:jc w:val="both"/>
        <w:rPr>
          <w:sz w:val="28"/>
          <w:szCs w:val="28"/>
        </w:rPr>
      </w:pPr>
      <w:r w:rsidRPr="000C5569">
        <w:rPr>
          <w:sz w:val="28"/>
          <w:szCs w:val="28"/>
        </w:rPr>
        <w:t xml:space="preserve">по проверке </w:t>
      </w:r>
      <w:r w:rsidRPr="000C5569">
        <w:rPr>
          <w:bCs/>
          <w:sz w:val="28"/>
          <w:szCs w:val="28"/>
        </w:rPr>
        <w:t>законности, результативности (эффективности и экономности) использования межбюджетных трансфертов, предоставленных в 2015-2016 годах и истекшем периоде 2017 года из республиканского бюджета бюджету Карачаевского городского округа</w:t>
      </w:r>
      <w:r>
        <w:rPr>
          <w:bCs/>
          <w:sz w:val="28"/>
          <w:szCs w:val="28"/>
        </w:rPr>
        <w:t xml:space="preserve"> исполнено представление, направленное в адрес </w:t>
      </w:r>
      <w:r w:rsidRPr="000C5569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Pr="000C5569">
        <w:rPr>
          <w:sz w:val="28"/>
          <w:szCs w:val="28"/>
        </w:rPr>
        <w:t xml:space="preserve"> Карачаевского городского округа</w:t>
      </w:r>
    </w:p>
    <w:p w:rsidR="002B267F" w:rsidRDefault="002B267F" w:rsidP="009274FA">
      <w:pPr>
        <w:spacing w:line="360" w:lineRule="auto"/>
        <w:ind w:firstLine="720"/>
        <w:jc w:val="both"/>
        <w:rPr>
          <w:sz w:val="28"/>
          <w:szCs w:val="28"/>
        </w:rPr>
      </w:pPr>
      <w:r w:rsidRPr="00774210">
        <w:rPr>
          <w:sz w:val="28"/>
          <w:szCs w:val="28"/>
        </w:rPr>
        <w:t>Не исполнен</w:t>
      </w:r>
      <w:r>
        <w:rPr>
          <w:sz w:val="28"/>
          <w:szCs w:val="28"/>
        </w:rPr>
        <w:t>о</w:t>
      </w:r>
      <w:r w:rsidRPr="0077421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74210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е,</w:t>
      </w:r>
      <w:r w:rsidRPr="00774210">
        <w:rPr>
          <w:sz w:val="28"/>
          <w:szCs w:val="28"/>
        </w:rPr>
        <w:t xml:space="preserve"> направленн</w:t>
      </w:r>
      <w:r>
        <w:rPr>
          <w:sz w:val="28"/>
          <w:szCs w:val="28"/>
        </w:rPr>
        <w:t>о</w:t>
      </w:r>
      <w:r w:rsidRPr="00774210">
        <w:rPr>
          <w:sz w:val="28"/>
          <w:szCs w:val="28"/>
        </w:rPr>
        <w:t xml:space="preserve">е в </w:t>
      </w:r>
      <w:r>
        <w:rPr>
          <w:sz w:val="28"/>
          <w:szCs w:val="28"/>
        </w:rPr>
        <w:t>конце 1</w:t>
      </w:r>
      <w:r w:rsidRPr="00774210">
        <w:rPr>
          <w:sz w:val="28"/>
          <w:szCs w:val="28"/>
        </w:rPr>
        <w:t>-</w:t>
      </w:r>
      <w:r>
        <w:rPr>
          <w:sz w:val="28"/>
          <w:szCs w:val="28"/>
        </w:rPr>
        <w:t>го</w:t>
      </w:r>
      <w:r w:rsidRPr="00774210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а</w:t>
      </w:r>
      <w:r w:rsidRPr="0077421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74210">
        <w:rPr>
          <w:sz w:val="28"/>
          <w:szCs w:val="28"/>
        </w:rPr>
        <w:t xml:space="preserve"> года, реализация котор</w:t>
      </w:r>
      <w:r>
        <w:rPr>
          <w:sz w:val="28"/>
          <w:szCs w:val="28"/>
        </w:rPr>
        <w:t>ого</w:t>
      </w:r>
      <w:r w:rsidRPr="00774210">
        <w:rPr>
          <w:sz w:val="28"/>
          <w:szCs w:val="28"/>
        </w:rPr>
        <w:t xml:space="preserve"> ожидается в</w:t>
      </w:r>
      <w:r>
        <w:rPr>
          <w:sz w:val="28"/>
          <w:szCs w:val="28"/>
        </w:rPr>
        <w:t>о</w:t>
      </w:r>
      <w:r w:rsidRPr="0077421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74210">
        <w:rPr>
          <w:sz w:val="28"/>
          <w:szCs w:val="28"/>
        </w:rPr>
        <w:t>-</w:t>
      </w:r>
      <w:r>
        <w:rPr>
          <w:sz w:val="28"/>
          <w:szCs w:val="28"/>
        </w:rPr>
        <w:t>м</w:t>
      </w:r>
      <w:r w:rsidRPr="00774210">
        <w:rPr>
          <w:sz w:val="28"/>
          <w:szCs w:val="28"/>
        </w:rPr>
        <w:t xml:space="preserve"> квартале 201</w:t>
      </w:r>
      <w:r>
        <w:rPr>
          <w:sz w:val="28"/>
          <w:szCs w:val="28"/>
        </w:rPr>
        <w:t>8</w:t>
      </w:r>
      <w:r w:rsidRPr="00774210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2B267F" w:rsidRPr="0031260C" w:rsidRDefault="002B267F" w:rsidP="009274FA">
      <w:pPr>
        <w:numPr>
          <w:ilvl w:val="0"/>
          <w:numId w:val="2"/>
        </w:numPr>
        <w:tabs>
          <w:tab w:val="clear" w:pos="360"/>
          <w:tab w:val="num" w:pos="435"/>
        </w:tabs>
        <w:spacing w:line="360" w:lineRule="auto"/>
        <w:ind w:left="0"/>
        <w:jc w:val="both"/>
        <w:rPr>
          <w:bCs/>
          <w:sz w:val="28"/>
          <w:szCs w:val="28"/>
          <w:lang w:eastAsia="en-US"/>
        </w:rPr>
      </w:pPr>
      <w:r w:rsidRPr="0031260C">
        <w:rPr>
          <w:bCs/>
          <w:sz w:val="28"/>
          <w:szCs w:val="28"/>
        </w:rPr>
        <w:t>по проверк</w:t>
      </w:r>
      <w:r>
        <w:rPr>
          <w:bCs/>
          <w:sz w:val="28"/>
          <w:szCs w:val="28"/>
        </w:rPr>
        <w:t>е</w:t>
      </w:r>
      <w:r w:rsidRPr="0031260C">
        <w:rPr>
          <w:bCs/>
          <w:sz w:val="28"/>
          <w:szCs w:val="28"/>
        </w:rPr>
        <w:t xml:space="preserve"> </w:t>
      </w:r>
      <w:r w:rsidRPr="0031260C">
        <w:rPr>
          <w:color w:val="000000"/>
          <w:sz w:val="28"/>
          <w:szCs w:val="28"/>
        </w:rPr>
        <w:t>законности использования имущества, переданного из муниципальной собственности в 2016-2017 годах, республиканскими медицинскими учреждениями, в том числе при расходовании бюджетных и внебюджетных средств, полученных в 2017 году на его содержание.</w:t>
      </w:r>
    </w:p>
    <w:p w:rsidR="002B267F" w:rsidRPr="0031260C" w:rsidRDefault="002B267F" w:rsidP="009274FA">
      <w:pPr>
        <w:spacing w:line="360" w:lineRule="auto"/>
        <w:ind w:firstLine="720"/>
        <w:jc w:val="both"/>
        <w:rPr>
          <w:b/>
          <w:bCs/>
          <w:sz w:val="28"/>
          <w:szCs w:val="28"/>
          <w:lang w:eastAsia="en-US"/>
        </w:rPr>
      </w:pPr>
      <w:r w:rsidRPr="0031260C">
        <w:rPr>
          <w:b/>
          <w:sz w:val="28"/>
          <w:szCs w:val="28"/>
        </w:rPr>
        <w:t xml:space="preserve">В ходе </w:t>
      </w:r>
      <w:r w:rsidRPr="0031260C">
        <w:rPr>
          <w:b/>
          <w:bCs/>
          <w:sz w:val="28"/>
          <w:szCs w:val="28"/>
        </w:rPr>
        <w:t xml:space="preserve">проверки законности, результативности (эффективности и экономности) использования межбюджетных трансфертов, предоставленных в 2015-2016 годах и истекшем периоде 2017 года из республиканского бюджета бюджету Карачаевского городского округа </w:t>
      </w:r>
      <w:r w:rsidRPr="0031260C">
        <w:rPr>
          <w:b/>
          <w:bCs/>
          <w:sz w:val="28"/>
          <w:szCs w:val="28"/>
          <w:lang w:eastAsia="en-US"/>
        </w:rPr>
        <w:t xml:space="preserve">выявлено </w:t>
      </w:r>
      <w:r>
        <w:rPr>
          <w:b/>
          <w:bCs/>
          <w:sz w:val="28"/>
          <w:szCs w:val="28"/>
          <w:lang w:eastAsia="en-US"/>
        </w:rPr>
        <w:t>3</w:t>
      </w:r>
      <w:r w:rsidRPr="0031260C">
        <w:rPr>
          <w:b/>
          <w:bCs/>
          <w:sz w:val="28"/>
          <w:szCs w:val="28"/>
          <w:lang w:eastAsia="en-US"/>
        </w:rPr>
        <w:t xml:space="preserve"> коррупционных фактора:</w:t>
      </w:r>
    </w:p>
    <w:p w:rsidR="002B267F" w:rsidRPr="0031260C" w:rsidRDefault="002B267F" w:rsidP="009274FA">
      <w:pPr>
        <w:numPr>
          <w:ilvl w:val="0"/>
          <w:numId w:val="2"/>
        </w:numPr>
        <w:tabs>
          <w:tab w:val="clear" w:pos="360"/>
          <w:tab w:val="num" w:pos="435"/>
        </w:tabs>
        <w:spacing w:line="360" w:lineRule="auto"/>
        <w:ind w:left="0"/>
        <w:jc w:val="both"/>
        <w:rPr>
          <w:sz w:val="28"/>
          <w:szCs w:val="28"/>
        </w:rPr>
      </w:pPr>
      <w:r w:rsidRPr="0031260C">
        <w:rPr>
          <w:sz w:val="28"/>
          <w:szCs w:val="28"/>
        </w:rPr>
        <w:t xml:space="preserve">Пункт  5.1 раздела 5 договора аренды заключенного между Управлением имущественных и земельных отношений </w:t>
      </w:r>
      <w:r w:rsidRPr="0031260C">
        <w:rPr>
          <w:bCs/>
          <w:sz w:val="28"/>
          <w:szCs w:val="28"/>
          <w:lang w:eastAsia="en-US"/>
        </w:rPr>
        <w:t xml:space="preserve">Администрацией </w:t>
      </w:r>
      <w:r w:rsidRPr="0031260C">
        <w:rPr>
          <w:sz w:val="28"/>
          <w:szCs w:val="28"/>
          <w:lang w:eastAsia="ar-SA"/>
        </w:rPr>
        <w:t xml:space="preserve"> </w:t>
      </w:r>
      <w:r w:rsidRPr="0031260C">
        <w:rPr>
          <w:bCs/>
          <w:sz w:val="28"/>
          <w:szCs w:val="28"/>
        </w:rPr>
        <w:t xml:space="preserve">Карачаевского </w:t>
      </w:r>
      <w:r w:rsidRPr="0031260C">
        <w:rPr>
          <w:sz w:val="28"/>
          <w:szCs w:val="28"/>
          <w:lang w:eastAsia="en-US"/>
        </w:rPr>
        <w:t xml:space="preserve">городского округа и ООО «Управляющая компания «Региональные Коммунальные Системы» </w:t>
      </w:r>
      <w:r w:rsidRPr="0031260C">
        <w:rPr>
          <w:sz w:val="28"/>
          <w:szCs w:val="28"/>
        </w:rPr>
        <w:t>гласит следующее: «При подписании настоящего договора за указанное в п. 1 движимое имущество устанавливается арендная плата в сумме 17500 рублей без учета НДС». В данном пункте  договора аренды не указано, за какой период начисляется сумма арендной платы  (в месяц или в год), что является  коррупционной составляющей данного договора.</w:t>
      </w:r>
    </w:p>
    <w:p w:rsidR="002B267F" w:rsidRPr="005B620B" w:rsidRDefault="002B267F" w:rsidP="009274FA">
      <w:pPr>
        <w:numPr>
          <w:ilvl w:val="0"/>
          <w:numId w:val="2"/>
        </w:numPr>
        <w:tabs>
          <w:tab w:val="clear" w:pos="360"/>
          <w:tab w:val="num" w:pos="435"/>
        </w:tabs>
        <w:spacing w:line="360" w:lineRule="auto"/>
        <w:ind w:left="0"/>
        <w:jc w:val="both"/>
        <w:rPr>
          <w:bCs/>
          <w:sz w:val="28"/>
          <w:szCs w:val="28"/>
          <w:lang w:eastAsia="en-US"/>
        </w:rPr>
      </w:pPr>
      <w:r w:rsidRPr="005B620B">
        <w:rPr>
          <w:sz w:val="28"/>
          <w:szCs w:val="28"/>
        </w:rPr>
        <w:t>по данным бухгалтерского учета в Администрации Карачаевского городского округа не числится кредиторская задолженность по решению Арбитражного суда КЧР от 31.05.2012 года по делу №25 -844/2012 перед ООО «ЭЛКО» в сумме 37 997,7 тыс. рублей, которая образовалась после подписания 31.05.2012 года мирового соглашения, в связи с досрочным расторжением концессионного соглашения. Указанное соглашение неправомерно, а также содержит признаки коррупционных рисков, так как согласно строительно-технической экспертизе, проведенной в 2017 году по инициативе Администрации городского округа  экспертами СЧУ «Ростовский центр судебных экспертиз», концессионер (ООО «Элко») при расторжении концессионного соглашения мог претендовать на возмещение затрат по реконструкции в сумме 3513,5 тыс.рублей</w:t>
      </w:r>
      <w:r>
        <w:rPr>
          <w:sz w:val="28"/>
          <w:szCs w:val="28"/>
        </w:rPr>
        <w:t>.</w:t>
      </w:r>
    </w:p>
    <w:p w:rsidR="002B267F" w:rsidRDefault="002B267F" w:rsidP="009274FA">
      <w:pPr>
        <w:numPr>
          <w:ilvl w:val="0"/>
          <w:numId w:val="2"/>
        </w:numPr>
        <w:tabs>
          <w:tab w:val="clear" w:pos="360"/>
          <w:tab w:val="num" w:pos="435"/>
        </w:tabs>
        <w:spacing w:line="360" w:lineRule="auto"/>
        <w:ind w:left="0"/>
        <w:jc w:val="both"/>
        <w:rPr>
          <w:bCs/>
          <w:sz w:val="28"/>
          <w:szCs w:val="28"/>
          <w:lang w:eastAsia="en-US"/>
        </w:rPr>
      </w:pPr>
      <w:r w:rsidRPr="005B620B">
        <w:rPr>
          <w:rFonts w:ascii="Times New Roman CYR" w:hAnsi="Times New Roman CYR" w:cs="Times New Roman CYR"/>
          <w:sz w:val="28"/>
          <w:szCs w:val="28"/>
        </w:rPr>
        <w:t xml:space="preserve">в ходе проведенного выборочного анализа </w:t>
      </w:r>
      <w:r w:rsidRPr="005B620B">
        <w:rPr>
          <w:sz w:val="28"/>
          <w:szCs w:val="28"/>
        </w:rPr>
        <w:t>договоров на поставку продуктов питания, заключенных на основании  запроса котировок,</w:t>
      </w:r>
      <w:r w:rsidRPr="005B620B">
        <w:rPr>
          <w:rFonts w:ascii="Times New Roman CYR" w:hAnsi="Times New Roman CYR" w:cs="Times New Roman CYR"/>
          <w:sz w:val="28"/>
          <w:szCs w:val="28"/>
        </w:rPr>
        <w:t xml:space="preserve"> установлено, что цены, по которым производились поставки продуктов питания - завышены, а по одним и тем же </w:t>
      </w:r>
      <w:r w:rsidRPr="005B620B">
        <w:rPr>
          <w:sz w:val="28"/>
          <w:szCs w:val="28"/>
        </w:rPr>
        <w:t>продуктам питания,</w:t>
      </w:r>
      <w:r w:rsidRPr="005B62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B620B">
        <w:rPr>
          <w:sz w:val="28"/>
          <w:szCs w:val="28"/>
        </w:rPr>
        <w:t>имеют значительные расхождения. Данные нарушения свидетельствуют о наличии коррупционных рисков</w:t>
      </w:r>
      <w:r>
        <w:rPr>
          <w:sz w:val="28"/>
          <w:szCs w:val="28"/>
        </w:rPr>
        <w:t>.</w:t>
      </w:r>
    </w:p>
    <w:p w:rsidR="002B267F" w:rsidRDefault="002B267F" w:rsidP="009274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 указанной проверки направлены в Прокуратуру КЧР.</w:t>
      </w:r>
    </w:p>
    <w:p w:rsidR="002B267F" w:rsidRDefault="002B267F" w:rsidP="009274FA">
      <w:pPr>
        <w:spacing w:line="360" w:lineRule="auto"/>
        <w:jc w:val="center"/>
        <w:rPr>
          <w:b/>
          <w:sz w:val="28"/>
          <w:szCs w:val="28"/>
        </w:rPr>
      </w:pPr>
    </w:p>
    <w:p w:rsidR="002B267F" w:rsidRPr="00260A75" w:rsidRDefault="002B267F" w:rsidP="009274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260A75">
        <w:rPr>
          <w:b/>
          <w:sz w:val="28"/>
          <w:szCs w:val="28"/>
        </w:rPr>
        <w:t>Аудит в сфере закупок</w:t>
      </w:r>
    </w:p>
    <w:p w:rsidR="002B267F" w:rsidRDefault="002B267F" w:rsidP="009274FA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2B267F" w:rsidRDefault="002B267F" w:rsidP="009274FA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60A75">
        <w:rPr>
          <w:sz w:val="28"/>
          <w:szCs w:val="28"/>
        </w:rPr>
        <w:t xml:space="preserve">В ходе </w:t>
      </w:r>
      <w:r w:rsidRPr="00260A75">
        <w:rPr>
          <w:bCs/>
          <w:sz w:val="28"/>
          <w:szCs w:val="28"/>
          <w:lang w:eastAsia="en-US"/>
        </w:rPr>
        <w:t>контрольны</w:t>
      </w:r>
      <w:r>
        <w:rPr>
          <w:bCs/>
          <w:sz w:val="28"/>
          <w:szCs w:val="28"/>
          <w:lang w:eastAsia="en-US"/>
        </w:rPr>
        <w:t xml:space="preserve">х мероприятий в </w:t>
      </w:r>
      <w:r w:rsidRPr="00C362C5">
        <w:rPr>
          <w:sz w:val="26"/>
          <w:szCs w:val="26"/>
        </w:rPr>
        <w:t>Управление Федеральной антимонопольной службы по Карачаево-Черкесской Республике</w:t>
      </w:r>
      <w:r>
        <w:rPr>
          <w:sz w:val="26"/>
          <w:szCs w:val="26"/>
        </w:rPr>
        <w:t xml:space="preserve"> направлены материалы выявленных нарушений </w:t>
      </w:r>
      <w:r w:rsidRPr="00775449">
        <w:rPr>
          <w:sz w:val="28"/>
          <w:szCs w:val="28"/>
        </w:rPr>
        <w:t>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</w:r>
      <w:r w:rsidRPr="00C362C5">
        <w:rPr>
          <w:sz w:val="26"/>
          <w:szCs w:val="26"/>
        </w:rPr>
        <w:t xml:space="preserve"> в ходе </w:t>
      </w:r>
      <w:r w:rsidRPr="00775449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0C4985">
        <w:rPr>
          <w:sz w:val="28"/>
          <w:szCs w:val="28"/>
        </w:rPr>
        <w:t>зако</w:t>
      </w:r>
      <w:r w:rsidRPr="000C4985">
        <w:rPr>
          <w:bCs/>
          <w:sz w:val="28"/>
          <w:szCs w:val="28"/>
        </w:rPr>
        <w:t>нности, результативности (эффективности и экономности) использования межбюджетных трансфертов, предоставленных в 2015-2016 годах и истекшем периоде 2017 года из республиканского бюджета бюджету Карачаевского городского округа</w:t>
      </w:r>
      <w:r>
        <w:rPr>
          <w:bCs/>
          <w:sz w:val="28"/>
          <w:szCs w:val="28"/>
        </w:rPr>
        <w:t>:</w:t>
      </w:r>
    </w:p>
    <w:p w:rsidR="002B267F" w:rsidRDefault="002B267F" w:rsidP="00FE081C">
      <w:pPr>
        <w:numPr>
          <w:ilvl w:val="0"/>
          <w:numId w:val="4"/>
        </w:numPr>
        <w:spacing w:line="360" w:lineRule="auto"/>
        <w:ind w:left="0"/>
        <w:jc w:val="both"/>
        <w:rPr>
          <w:sz w:val="26"/>
          <w:szCs w:val="26"/>
        </w:rPr>
      </w:pPr>
      <w:r w:rsidRPr="00383968">
        <w:rPr>
          <w:bCs/>
          <w:sz w:val="28"/>
          <w:szCs w:val="28"/>
        </w:rPr>
        <w:t xml:space="preserve">В </w:t>
      </w:r>
      <w:r w:rsidRPr="00383968">
        <w:rPr>
          <w:b/>
          <w:bCs/>
          <w:sz w:val="28"/>
          <w:szCs w:val="28"/>
        </w:rPr>
        <w:t xml:space="preserve">Администрации городского округа </w:t>
      </w:r>
      <w:r w:rsidRPr="00383968">
        <w:rPr>
          <w:sz w:val="28"/>
          <w:szCs w:val="28"/>
        </w:rPr>
        <w:t xml:space="preserve">все закупки проводились без соблюдения требований </w:t>
      </w:r>
      <w:r w:rsidRPr="00383968">
        <w:rPr>
          <w:bCs/>
          <w:sz w:val="28"/>
          <w:szCs w:val="28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383968">
        <w:rPr>
          <w:spacing w:val="-3"/>
          <w:sz w:val="28"/>
          <w:szCs w:val="28"/>
        </w:rPr>
        <w:t>. Отсутствует конкурсная комиссия.</w:t>
      </w:r>
    </w:p>
    <w:p w:rsidR="002B267F" w:rsidRDefault="002B267F" w:rsidP="00FE081C">
      <w:pPr>
        <w:numPr>
          <w:ilvl w:val="0"/>
          <w:numId w:val="4"/>
        </w:numPr>
        <w:spacing w:line="360" w:lineRule="auto"/>
        <w:ind w:left="0"/>
        <w:jc w:val="both"/>
        <w:rPr>
          <w:sz w:val="26"/>
          <w:szCs w:val="26"/>
        </w:rPr>
      </w:pPr>
      <w:r w:rsidRPr="00383968">
        <w:rPr>
          <w:sz w:val="28"/>
          <w:szCs w:val="28"/>
        </w:rPr>
        <w:t xml:space="preserve">В </w:t>
      </w:r>
      <w:r w:rsidRPr="00383968">
        <w:rPr>
          <w:b/>
          <w:bCs/>
          <w:spacing w:val="-6"/>
          <w:sz w:val="28"/>
          <w:szCs w:val="28"/>
        </w:rPr>
        <w:t>Отделе спорта и туризм</w:t>
      </w:r>
      <w:r>
        <w:rPr>
          <w:b/>
          <w:bCs/>
          <w:spacing w:val="-6"/>
          <w:sz w:val="28"/>
          <w:szCs w:val="28"/>
        </w:rPr>
        <w:t>а</w:t>
      </w:r>
      <w:r w:rsidRPr="0038396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83968">
        <w:rPr>
          <w:sz w:val="28"/>
          <w:szCs w:val="28"/>
        </w:rPr>
        <w:t xml:space="preserve"> нарушение  ст. 38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не назначено должностное лицо, ответственное за осуществление закупки или нескольких закупок, включая исполнение каждого контракта, имеющее высшее образование или дополнительное профессиональное образование в сфере закупок.</w:t>
      </w:r>
      <w:r>
        <w:rPr>
          <w:sz w:val="28"/>
          <w:szCs w:val="28"/>
        </w:rPr>
        <w:t xml:space="preserve"> </w:t>
      </w:r>
      <w:r w:rsidRPr="00383968">
        <w:rPr>
          <w:sz w:val="28"/>
          <w:szCs w:val="28"/>
        </w:rPr>
        <w:t>План закупок  на 2017 год и на плановые периоды в нарушение ст.17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Постановления Правительства РФ от 21.11.2013года №1043 не сформирован, не утвержден и не размещен на сайте единой информационной системы в сфере закупок (</w:t>
      </w:r>
      <w:hyperlink r:id="rId12" w:history="1">
        <w:r w:rsidRPr="004E65D7">
          <w:rPr>
            <w:rStyle w:val="a3"/>
            <w:sz w:val="28"/>
            <w:szCs w:val="28"/>
          </w:rPr>
          <w:t>www.zakupki.gov.ru</w:t>
        </w:r>
      </w:hyperlink>
      <w:r w:rsidRPr="00383968">
        <w:rPr>
          <w:sz w:val="28"/>
          <w:szCs w:val="28"/>
        </w:rPr>
        <w:t>).</w:t>
      </w:r>
    </w:p>
    <w:p w:rsidR="002B267F" w:rsidRDefault="002B267F" w:rsidP="009274FA">
      <w:pPr>
        <w:spacing w:line="360" w:lineRule="auto"/>
        <w:ind w:firstLine="720"/>
        <w:jc w:val="both"/>
        <w:rPr>
          <w:sz w:val="26"/>
          <w:szCs w:val="26"/>
        </w:rPr>
      </w:pPr>
      <w:r w:rsidRPr="00383968">
        <w:rPr>
          <w:sz w:val="28"/>
          <w:szCs w:val="28"/>
        </w:rPr>
        <w:t>План-график закупок для обеспечения муниципальных нужд на 2017 год не утвержден и не размещен на сайте единой информационной системы в сфере закупок (www.zakupki.gov.ru) в нарушение статьи 21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2B267F" w:rsidRDefault="002B267F" w:rsidP="009274FA">
      <w:pPr>
        <w:spacing w:line="360" w:lineRule="auto"/>
        <w:ind w:firstLine="720"/>
        <w:jc w:val="both"/>
        <w:rPr>
          <w:sz w:val="28"/>
          <w:szCs w:val="28"/>
        </w:rPr>
      </w:pPr>
      <w:r w:rsidRPr="00383968">
        <w:rPr>
          <w:sz w:val="28"/>
          <w:szCs w:val="28"/>
        </w:rPr>
        <w:t>По контрактам</w:t>
      </w:r>
      <w:r>
        <w:rPr>
          <w:sz w:val="28"/>
          <w:szCs w:val="28"/>
        </w:rPr>
        <w:t>,</w:t>
      </w:r>
      <w:r w:rsidRPr="00383968">
        <w:rPr>
          <w:sz w:val="28"/>
          <w:szCs w:val="28"/>
        </w:rPr>
        <w:t xml:space="preserve"> заключенным Отделом по спорту и туризму  Администрации Карачаевского городского округа на 2017 год с МУП г.Карачаевска «Водоканал», с ПАО «Ростелеком», ОАО «Карачаевск – Теплоэнерго»,  АО «Карачаево-Черкесскэнерго», АО «Карачаево-Черкесскэнерго» не опубликованы (на сайте  zakupki.gov.ru) извещения о проведении закупок, предусмотренные частью 2 статьи 93 Федерального закона от 05.04.2013 №44 – ФЗ.</w:t>
      </w:r>
    </w:p>
    <w:p w:rsidR="002B267F" w:rsidRDefault="002B267F" w:rsidP="009274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указанным нарушениям направлено информационное письмо в</w:t>
      </w:r>
      <w:r w:rsidRPr="000E60AD">
        <w:rPr>
          <w:sz w:val="28"/>
          <w:szCs w:val="28"/>
        </w:rPr>
        <w:t xml:space="preserve"> </w:t>
      </w:r>
      <w:r w:rsidRPr="000E60AD">
        <w:rPr>
          <w:rStyle w:val="left"/>
          <w:sz w:val="28"/>
          <w:szCs w:val="28"/>
        </w:rPr>
        <w:t>Управление Федеральной антимонопольной службы</w:t>
      </w:r>
      <w:r w:rsidRPr="000E60AD">
        <w:rPr>
          <w:sz w:val="28"/>
          <w:szCs w:val="28"/>
        </w:rPr>
        <w:t xml:space="preserve"> </w:t>
      </w:r>
      <w:r w:rsidRPr="000E60AD">
        <w:rPr>
          <w:rStyle w:val="left"/>
          <w:sz w:val="28"/>
          <w:szCs w:val="28"/>
        </w:rPr>
        <w:t>по Карачаево-Черкесской Республике</w:t>
      </w:r>
      <w:r w:rsidRPr="00C442CE">
        <w:rPr>
          <w:sz w:val="28"/>
          <w:szCs w:val="28"/>
        </w:rPr>
        <w:t xml:space="preserve"> </w:t>
      </w:r>
      <w:r>
        <w:rPr>
          <w:sz w:val="28"/>
          <w:szCs w:val="28"/>
        </w:rPr>
        <w:t>и получен ответ от 02.04.2018 г. №531-1/3, что истекли сроки давности привлечения к административной ответственности.</w:t>
      </w:r>
    </w:p>
    <w:p w:rsidR="0089225C" w:rsidRDefault="0089225C" w:rsidP="009274FA">
      <w:pPr>
        <w:spacing w:line="360" w:lineRule="auto"/>
        <w:ind w:firstLine="708"/>
        <w:jc w:val="both"/>
        <w:rPr>
          <w:sz w:val="28"/>
          <w:szCs w:val="28"/>
        </w:rPr>
      </w:pPr>
    </w:p>
    <w:p w:rsidR="002B267F" w:rsidRDefault="002B267F" w:rsidP="009274FA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Административные наказания</w:t>
      </w:r>
    </w:p>
    <w:p w:rsidR="002B267F" w:rsidRDefault="002B267F" w:rsidP="009274FA">
      <w:pPr>
        <w:spacing w:line="360" w:lineRule="auto"/>
        <w:ind w:firstLine="708"/>
        <w:jc w:val="both"/>
        <w:rPr>
          <w:sz w:val="28"/>
          <w:szCs w:val="28"/>
        </w:rPr>
      </w:pPr>
      <w:r w:rsidRPr="00260A75">
        <w:rPr>
          <w:sz w:val="28"/>
          <w:szCs w:val="28"/>
        </w:rPr>
        <w:t xml:space="preserve">В ходе </w:t>
      </w:r>
      <w:r w:rsidRPr="00260A75">
        <w:rPr>
          <w:bCs/>
          <w:sz w:val="28"/>
          <w:szCs w:val="28"/>
          <w:lang w:eastAsia="en-US"/>
        </w:rPr>
        <w:t>контрольны</w:t>
      </w:r>
      <w:r>
        <w:rPr>
          <w:bCs/>
          <w:sz w:val="28"/>
          <w:szCs w:val="28"/>
          <w:lang w:eastAsia="en-US"/>
        </w:rPr>
        <w:t>х мероприятий проведенных  в 1 квартале</w:t>
      </w:r>
      <w:r w:rsidRPr="00260A75">
        <w:rPr>
          <w:bCs/>
          <w:sz w:val="28"/>
          <w:szCs w:val="28"/>
          <w:lang w:eastAsia="en-US"/>
        </w:rPr>
        <w:t xml:space="preserve"> 201</w:t>
      </w:r>
      <w:r>
        <w:rPr>
          <w:bCs/>
          <w:sz w:val="28"/>
          <w:szCs w:val="28"/>
          <w:lang w:eastAsia="en-US"/>
        </w:rPr>
        <w:t>8</w:t>
      </w:r>
      <w:r w:rsidRPr="00260A75">
        <w:rPr>
          <w:bCs/>
          <w:sz w:val="28"/>
          <w:szCs w:val="28"/>
          <w:lang w:eastAsia="en-US"/>
        </w:rPr>
        <w:t xml:space="preserve"> год</w:t>
      </w:r>
      <w:r>
        <w:rPr>
          <w:bCs/>
          <w:sz w:val="28"/>
          <w:szCs w:val="28"/>
          <w:lang w:eastAsia="en-US"/>
        </w:rPr>
        <w:t>а</w:t>
      </w:r>
      <w:r w:rsidRPr="00260A75">
        <w:rPr>
          <w:bCs/>
          <w:sz w:val="28"/>
          <w:szCs w:val="28"/>
          <w:lang w:eastAsia="en-US"/>
        </w:rPr>
        <w:t xml:space="preserve"> нарушени</w:t>
      </w:r>
      <w:r>
        <w:rPr>
          <w:bCs/>
          <w:sz w:val="28"/>
          <w:szCs w:val="28"/>
          <w:lang w:eastAsia="en-US"/>
        </w:rPr>
        <w:t>й</w:t>
      </w:r>
      <w:r w:rsidRPr="00260A75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влекущих административную ответственность</w:t>
      </w:r>
      <w:r w:rsidRPr="00EC3222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не выявлено.</w:t>
      </w:r>
    </w:p>
    <w:p w:rsidR="002B267F" w:rsidRDefault="002B267F" w:rsidP="009274FA">
      <w:pPr>
        <w:pStyle w:val="Style4"/>
        <w:spacing w:line="360" w:lineRule="auto"/>
        <w:rPr>
          <w:rStyle w:val="FontStyle221"/>
          <w:sz w:val="28"/>
          <w:szCs w:val="28"/>
        </w:rPr>
      </w:pPr>
    </w:p>
    <w:p w:rsidR="002B267F" w:rsidRDefault="002B267F" w:rsidP="009274FA">
      <w:pPr>
        <w:pStyle w:val="Style4"/>
        <w:spacing w:line="360" w:lineRule="auto"/>
        <w:rPr>
          <w:rStyle w:val="FontStyle221"/>
          <w:sz w:val="28"/>
          <w:szCs w:val="28"/>
        </w:rPr>
      </w:pPr>
      <w:r w:rsidRPr="004E272C">
        <w:rPr>
          <w:rStyle w:val="FontStyle221"/>
          <w:sz w:val="28"/>
          <w:szCs w:val="28"/>
        </w:rPr>
        <w:t>4. Экспертно-аналитическая деятельность</w:t>
      </w:r>
    </w:p>
    <w:p w:rsidR="002B267F" w:rsidRPr="004E272C" w:rsidRDefault="002B267F" w:rsidP="009274FA">
      <w:pPr>
        <w:pStyle w:val="Style1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1</w:t>
      </w:r>
      <w:r w:rsidR="009F6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</w:t>
      </w:r>
      <w:r w:rsidRPr="004E272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E272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E272C">
        <w:rPr>
          <w:sz w:val="28"/>
          <w:szCs w:val="28"/>
        </w:rPr>
        <w:t xml:space="preserve"> аудиторским направлением</w:t>
      </w:r>
      <w:r w:rsidRPr="004E272C">
        <w:rPr>
          <w:b/>
          <w:sz w:val="28"/>
          <w:szCs w:val="28"/>
        </w:rPr>
        <w:t xml:space="preserve"> </w:t>
      </w:r>
      <w:r w:rsidRPr="004E272C">
        <w:rPr>
          <w:sz w:val="28"/>
          <w:szCs w:val="28"/>
        </w:rPr>
        <w:t xml:space="preserve">при запланированных </w:t>
      </w:r>
      <w:r>
        <w:rPr>
          <w:sz w:val="28"/>
          <w:szCs w:val="28"/>
        </w:rPr>
        <w:t>8</w:t>
      </w:r>
      <w:r w:rsidRPr="004E272C">
        <w:rPr>
          <w:sz w:val="28"/>
          <w:szCs w:val="28"/>
        </w:rPr>
        <w:t>-</w:t>
      </w:r>
      <w:r>
        <w:rPr>
          <w:sz w:val="28"/>
          <w:szCs w:val="28"/>
        </w:rPr>
        <w:t>м</w:t>
      </w:r>
      <w:r w:rsidRPr="004E272C">
        <w:rPr>
          <w:sz w:val="28"/>
          <w:szCs w:val="28"/>
        </w:rPr>
        <w:t xml:space="preserve">и экспертно-аналитических мероприятиях, проведено </w:t>
      </w:r>
      <w:r>
        <w:rPr>
          <w:sz w:val="28"/>
          <w:szCs w:val="28"/>
        </w:rPr>
        <w:t>8</w:t>
      </w:r>
      <w:r w:rsidRPr="004E272C">
        <w:rPr>
          <w:sz w:val="28"/>
          <w:szCs w:val="28"/>
        </w:rPr>
        <w:t>, в том числе:</w:t>
      </w:r>
    </w:p>
    <w:p w:rsidR="002B267F" w:rsidRDefault="002B267F" w:rsidP="00FE081C">
      <w:pPr>
        <w:pStyle w:val="Style11"/>
        <w:numPr>
          <w:ilvl w:val="0"/>
          <w:numId w:val="3"/>
        </w:numPr>
        <w:tabs>
          <w:tab w:val="clear" w:pos="360"/>
          <w:tab w:val="num" w:pos="1068"/>
        </w:tabs>
        <w:spacing w:line="360" w:lineRule="auto"/>
        <w:ind w:left="0"/>
        <w:rPr>
          <w:sz w:val="28"/>
          <w:szCs w:val="28"/>
        </w:rPr>
      </w:pPr>
      <w:r w:rsidRPr="004E272C">
        <w:rPr>
          <w:sz w:val="28"/>
          <w:szCs w:val="28"/>
        </w:rPr>
        <w:t>заключений по внешним проверкам бюджетной отчетности главных администраторов</w:t>
      </w:r>
      <w:r w:rsidRPr="00993868">
        <w:rPr>
          <w:sz w:val="28"/>
          <w:szCs w:val="28"/>
        </w:rPr>
        <w:t xml:space="preserve"> бюджетных средств – </w:t>
      </w:r>
      <w:r>
        <w:rPr>
          <w:sz w:val="28"/>
          <w:szCs w:val="28"/>
        </w:rPr>
        <w:t>7;</w:t>
      </w:r>
    </w:p>
    <w:p w:rsidR="002B267F" w:rsidRPr="00993868" w:rsidRDefault="002B267F" w:rsidP="00FE081C">
      <w:pPr>
        <w:pStyle w:val="Style11"/>
        <w:numPr>
          <w:ilvl w:val="0"/>
          <w:numId w:val="3"/>
        </w:numPr>
        <w:tabs>
          <w:tab w:val="clear" w:pos="360"/>
          <w:tab w:val="num" w:pos="1068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о</w:t>
      </w:r>
      <w:r w:rsidRPr="00993868">
        <w:rPr>
          <w:sz w:val="28"/>
          <w:szCs w:val="28"/>
        </w:rPr>
        <w:t>тчетов о работе аудиторского направления</w:t>
      </w:r>
      <w:r>
        <w:rPr>
          <w:sz w:val="28"/>
          <w:szCs w:val="28"/>
        </w:rPr>
        <w:t xml:space="preserve"> за 2017 год </w:t>
      </w:r>
      <w:r w:rsidRPr="00993868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Pr="00993868">
        <w:rPr>
          <w:sz w:val="28"/>
          <w:szCs w:val="28"/>
        </w:rPr>
        <w:t>.</w:t>
      </w:r>
    </w:p>
    <w:p w:rsidR="002B267F" w:rsidRPr="00E631F6" w:rsidRDefault="002B267F" w:rsidP="009274FA">
      <w:pPr>
        <w:pStyle w:val="Style11"/>
        <w:spacing w:line="360" w:lineRule="auto"/>
        <w:ind w:firstLine="0"/>
        <w:rPr>
          <w:sz w:val="28"/>
          <w:szCs w:val="28"/>
        </w:rPr>
      </w:pPr>
      <w:r w:rsidRPr="00993868">
        <w:t xml:space="preserve">      </w:t>
      </w:r>
      <w:r w:rsidRPr="00E631F6">
        <w:rPr>
          <w:sz w:val="28"/>
          <w:szCs w:val="28"/>
        </w:rPr>
        <w:tab/>
        <w:t xml:space="preserve">По результатам экспертно-аналитических мероприятий подготовлено: 7 заключений и 1 отчет. </w:t>
      </w:r>
    </w:p>
    <w:p w:rsidR="002B267F" w:rsidRPr="00E631F6" w:rsidRDefault="002B267F" w:rsidP="009274FA">
      <w:pPr>
        <w:pStyle w:val="Style11"/>
        <w:spacing w:line="360" w:lineRule="auto"/>
        <w:ind w:firstLine="708"/>
        <w:rPr>
          <w:sz w:val="28"/>
          <w:szCs w:val="28"/>
        </w:rPr>
      </w:pPr>
      <w:r w:rsidRPr="00E631F6">
        <w:rPr>
          <w:sz w:val="28"/>
          <w:szCs w:val="28"/>
        </w:rPr>
        <w:t xml:space="preserve">Годовая бюджетная отчетность за 2017 год соответствует перечню и формам, предусмотренным Инструкцией «О порядке составления и представления годовой, квартальной и месячной  бюджетной отчетности об исполнении бюджетов бюджетной системы Российской Федерации», утвержденной приказом Минфина РФ от 28.12.2010 года №191н  (в ред. от 19.12.2014г.). </w:t>
      </w:r>
    </w:p>
    <w:p w:rsidR="002B267F" w:rsidRPr="00E631F6" w:rsidRDefault="002B267F" w:rsidP="009274FA">
      <w:pPr>
        <w:pStyle w:val="Style11"/>
        <w:spacing w:line="360" w:lineRule="auto"/>
        <w:ind w:firstLine="708"/>
        <w:rPr>
          <w:sz w:val="28"/>
          <w:szCs w:val="28"/>
        </w:rPr>
      </w:pPr>
      <w:r w:rsidRPr="00E631F6">
        <w:rPr>
          <w:sz w:val="28"/>
          <w:szCs w:val="28"/>
        </w:rPr>
        <w:t>Отклонений отчетных данных от утвержденных ассигнований в республиканском бюджете на 2017 год, не установлено.</w:t>
      </w:r>
    </w:p>
    <w:p w:rsidR="002B267F" w:rsidRPr="00E631F6" w:rsidRDefault="002B267F" w:rsidP="009274FA">
      <w:pPr>
        <w:pStyle w:val="Style11"/>
        <w:spacing w:line="360" w:lineRule="auto"/>
        <w:ind w:firstLine="708"/>
        <w:rPr>
          <w:sz w:val="28"/>
          <w:szCs w:val="28"/>
        </w:rPr>
      </w:pPr>
      <w:r w:rsidRPr="00E631F6">
        <w:rPr>
          <w:sz w:val="28"/>
          <w:szCs w:val="28"/>
        </w:rPr>
        <w:t>Государственная программа «Развитие строительства, архитектуры, градостроительства и жилищно-коммунального хозяйства в Карачаево-Черкесской Республике  на 2017-2020 годы» не приведена в соответствие с Законом Карачаево-Черкесской Республики от 23.12.2016 г. № 92-РЗ «О республиканском бюджете Карачаево-Черкесской Республики на 2017 год и на плановый период 2018 и 2019 годов» (в актуальной редакции). Из 38 целевых индикаторов и показателей Программы выполнено 37. Целевой показатель «Годовой объем ввода многоэтажного жилья экономкласса в рамках реализации программы «Жилье для российской семьи» в связи с отсутствием финансирования по программе не исполнен.</w:t>
      </w:r>
    </w:p>
    <w:p w:rsidR="002B267F" w:rsidRPr="00E631F6" w:rsidRDefault="002B267F" w:rsidP="009274FA">
      <w:pPr>
        <w:pStyle w:val="Style11"/>
        <w:spacing w:line="360" w:lineRule="auto"/>
        <w:ind w:firstLine="708"/>
        <w:rPr>
          <w:sz w:val="28"/>
          <w:szCs w:val="28"/>
        </w:rPr>
      </w:pPr>
      <w:r w:rsidRPr="00E631F6">
        <w:rPr>
          <w:sz w:val="28"/>
          <w:szCs w:val="28"/>
        </w:rPr>
        <w:t>Эффективность государственных программ за 2017 год составила:</w:t>
      </w:r>
    </w:p>
    <w:p w:rsidR="002B267F" w:rsidRPr="00E631F6" w:rsidRDefault="002B267F" w:rsidP="00FE081C">
      <w:pPr>
        <w:pStyle w:val="Style11"/>
        <w:numPr>
          <w:ilvl w:val="0"/>
          <w:numId w:val="7"/>
        </w:numPr>
        <w:spacing w:line="360" w:lineRule="auto"/>
        <w:ind w:left="0"/>
        <w:rPr>
          <w:sz w:val="28"/>
          <w:szCs w:val="28"/>
        </w:rPr>
      </w:pPr>
      <w:r w:rsidRPr="00E631F6">
        <w:rPr>
          <w:sz w:val="28"/>
          <w:szCs w:val="28"/>
        </w:rPr>
        <w:t>По результатам оценки эффективности реализации государственной программы «</w:t>
      </w:r>
      <w:r w:rsidRPr="00E631F6">
        <w:rPr>
          <w:sz w:val="28"/>
          <w:szCs w:val="28"/>
          <w:shd w:val="clear" w:color="auto" w:fill="FFFFFF"/>
        </w:rPr>
        <w:t xml:space="preserve">Развитие строительства, архитектуры, градостроительства, жилищно-коммунального хозяйства и дорожного хозяйства в Карачаево-Черкесской Республике на 2017 - 2020 годы» </w:t>
      </w:r>
      <w:r w:rsidRPr="00E631F6">
        <w:rPr>
          <w:sz w:val="28"/>
          <w:szCs w:val="28"/>
        </w:rPr>
        <w:t xml:space="preserve">Программа признается </w:t>
      </w:r>
      <w:r w:rsidRPr="00E631F6">
        <w:rPr>
          <w:i/>
          <w:sz w:val="28"/>
          <w:szCs w:val="28"/>
        </w:rPr>
        <w:t>средней</w:t>
      </w:r>
      <w:r w:rsidRPr="00E631F6">
        <w:rPr>
          <w:sz w:val="28"/>
          <w:szCs w:val="28"/>
        </w:rPr>
        <w:t xml:space="preserve"> (0,849).</w:t>
      </w:r>
    </w:p>
    <w:p w:rsidR="002B267F" w:rsidRPr="00E631F6" w:rsidRDefault="002B267F" w:rsidP="00FE081C">
      <w:pPr>
        <w:pStyle w:val="Style11"/>
        <w:numPr>
          <w:ilvl w:val="0"/>
          <w:numId w:val="7"/>
        </w:numPr>
        <w:spacing w:line="360" w:lineRule="auto"/>
        <w:ind w:left="0"/>
        <w:rPr>
          <w:sz w:val="28"/>
          <w:szCs w:val="28"/>
        </w:rPr>
      </w:pPr>
      <w:r w:rsidRPr="00E631F6">
        <w:rPr>
          <w:sz w:val="28"/>
          <w:szCs w:val="28"/>
        </w:rPr>
        <w:t>По результатам оценки эффективности реализации подпрограмм в составе государственной программы «Развитие туризма, курортов и молодежной политики в  Карачаево-Черкесской Республике  на 2016-2020 годы»</w:t>
      </w:r>
      <w:r w:rsidRPr="00E631F6">
        <w:rPr>
          <w:color w:val="FF00FF"/>
          <w:sz w:val="28"/>
          <w:szCs w:val="28"/>
        </w:rPr>
        <w:t xml:space="preserve"> </w:t>
      </w:r>
      <w:r w:rsidRPr="00E631F6">
        <w:rPr>
          <w:sz w:val="28"/>
          <w:szCs w:val="28"/>
        </w:rPr>
        <w:t xml:space="preserve">Программа признается </w:t>
      </w:r>
      <w:r w:rsidRPr="00E631F6">
        <w:rPr>
          <w:i/>
          <w:sz w:val="28"/>
          <w:szCs w:val="28"/>
        </w:rPr>
        <w:t>высокой</w:t>
      </w:r>
      <w:r w:rsidRPr="00E631F6">
        <w:rPr>
          <w:sz w:val="28"/>
          <w:szCs w:val="28"/>
        </w:rPr>
        <w:t xml:space="preserve"> (1).</w:t>
      </w:r>
    </w:p>
    <w:p w:rsidR="002B267F" w:rsidRPr="00E631F6" w:rsidRDefault="002B267F" w:rsidP="009274FA">
      <w:pPr>
        <w:pStyle w:val="Style22"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973CB3" w:rsidRDefault="002B267F" w:rsidP="00973CB3">
      <w:pPr>
        <w:pStyle w:val="Style22"/>
        <w:spacing w:line="360" w:lineRule="auto"/>
        <w:ind w:firstLine="0"/>
        <w:rPr>
          <w:bCs/>
          <w:sz w:val="28"/>
          <w:szCs w:val="28"/>
        </w:rPr>
      </w:pPr>
      <w:r w:rsidRPr="00106265">
        <w:rPr>
          <w:b/>
          <w:bCs/>
          <w:sz w:val="28"/>
          <w:szCs w:val="28"/>
        </w:rPr>
        <w:t xml:space="preserve">5. </w:t>
      </w:r>
      <w:r w:rsidR="00973CB3" w:rsidRPr="00973CB3">
        <w:rPr>
          <w:bCs/>
          <w:sz w:val="28"/>
          <w:szCs w:val="28"/>
        </w:rPr>
        <w:t>Аудиторским направлением проведен мониторинг</w:t>
      </w:r>
      <w:r w:rsidR="00973CB3">
        <w:rPr>
          <w:bCs/>
          <w:sz w:val="28"/>
          <w:szCs w:val="28"/>
        </w:rPr>
        <w:t>:</w:t>
      </w:r>
    </w:p>
    <w:p w:rsidR="002B267F" w:rsidRPr="00973CB3" w:rsidRDefault="00973CB3" w:rsidP="00973CB3">
      <w:pPr>
        <w:pStyle w:val="Style22"/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B267F" w:rsidRPr="00973CB3">
        <w:rPr>
          <w:color w:val="000000"/>
          <w:sz w:val="28"/>
          <w:szCs w:val="28"/>
        </w:rPr>
        <w:t xml:space="preserve">исполнения Закона КЧР </w:t>
      </w:r>
      <w:r w:rsidR="002B267F" w:rsidRPr="00973CB3">
        <w:rPr>
          <w:b/>
          <w:color w:val="000000"/>
          <w:sz w:val="28"/>
          <w:szCs w:val="28"/>
        </w:rPr>
        <w:t>«О дорожном фонде Карачаево-Черкесской республики».</w:t>
      </w:r>
      <w:r w:rsidR="002B267F" w:rsidRPr="00973CB3">
        <w:rPr>
          <w:color w:val="000000"/>
          <w:sz w:val="28"/>
          <w:szCs w:val="28"/>
        </w:rPr>
        <w:t xml:space="preserve"> </w:t>
      </w:r>
    </w:p>
    <w:p w:rsidR="00FE450D" w:rsidRDefault="00973CB3" w:rsidP="009274FA">
      <w:pPr>
        <w:spacing w:line="360" w:lineRule="auto"/>
        <w:ind w:firstLine="709"/>
        <w:jc w:val="both"/>
        <w:rPr>
          <w:sz w:val="28"/>
          <w:szCs w:val="28"/>
        </w:rPr>
      </w:pPr>
      <w:r w:rsidRPr="00973CB3">
        <w:rPr>
          <w:sz w:val="28"/>
          <w:szCs w:val="28"/>
        </w:rPr>
        <w:t xml:space="preserve">реализации и </w:t>
      </w:r>
      <w:r w:rsidR="002B267F" w:rsidRPr="00973CB3">
        <w:rPr>
          <w:sz w:val="28"/>
          <w:szCs w:val="28"/>
        </w:rPr>
        <w:t>контроль формирования</w:t>
      </w:r>
      <w:r w:rsidR="002B267F" w:rsidRPr="00FB5742">
        <w:rPr>
          <w:b/>
          <w:sz w:val="28"/>
          <w:szCs w:val="28"/>
        </w:rPr>
        <w:t xml:space="preserve"> </w:t>
      </w:r>
      <w:r w:rsidR="002B267F" w:rsidRPr="00973CB3">
        <w:rPr>
          <w:sz w:val="28"/>
          <w:szCs w:val="28"/>
        </w:rPr>
        <w:t>приоритетного проекта</w:t>
      </w:r>
      <w:r w:rsidR="002B267F" w:rsidRPr="00FB5742">
        <w:rPr>
          <w:b/>
          <w:sz w:val="28"/>
          <w:szCs w:val="28"/>
        </w:rPr>
        <w:t xml:space="preserve"> «</w:t>
      </w:r>
      <w:r w:rsidR="002B267F" w:rsidRPr="00FB5742">
        <w:rPr>
          <w:b/>
          <w:sz w:val="28"/>
        </w:rPr>
        <w:t>Безопасные и качественные дороги</w:t>
      </w:r>
      <w:r w:rsidR="002B267F" w:rsidRPr="00FB5742">
        <w:rPr>
          <w:b/>
          <w:sz w:val="28"/>
          <w:szCs w:val="28"/>
        </w:rPr>
        <w:t xml:space="preserve">» </w:t>
      </w:r>
      <w:r w:rsidR="002B267F" w:rsidRPr="00973CB3">
        <w:rPr>
          <w:sz w:val="28"/>
          <w:szCs w:val="28"/>
        </w:rPr>
        <w:t>в Карачаево-Черкесской Республике.</w:t>
      </w:r>
      <w:r w:rsidR="002B267F">
        <w:rPr>
          <w:b/>
          <w:sz w:val="28"/>
          <w:szCs w:val="28"/>
        </w:rPr>
        <w:t xml:space="preserve"> </w:t>
      </w:r>
    </w:p>
    <w:p w:rsidR="0089225C" w:rsidRDefault="0089225C" w:rsidP="009274FA">
      <w:pPr>
        <w:spacing w:line="360" w:lineRule="auto"/>
        <w:ind w:firstLine="709"/>
        <w:jc w:val="both"/>
        <w:rPr>
          <w:sz w:val="28"/>
          <w:szCs w:val="28"/>
        </w:rPr>
      </w:pPr>
    </w:p>
    <w:p w:rsidR="002B267F" w:rsidRDefault="002B267F" w:rsidP="009274F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Реализация Плана по противодействию коррупции </w:t>
      </w:r>
    </w:p>
    <w:p w:rsidR="002B267F" w:rsidRDefault="002B267F" w:rsidP="009274F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Контрольно-счетной палате КЧР</w:t>
      </w:r>
    </w:p>
    <w:p w:rsidR="002B267F" w:rsidRDefault="002B267F" w:rsidP="009274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B267F" w:rsidRDefault="002B267F" w:rsidP="009274F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13B93">
        <w:rPr>
          <w:color w:val="000000"/>
          <w:sz w:val="28"/>
          <w:szCs w:val="28"/>
        </w:rPr>
        <w:t>1.</w:t>
      </w:r>
      <w:r w:rsidRPr="00122DF2">
        <w:rPr>
          <w:color w:val="000000"/>
          <w:sz w:val="28"/>
          <w:szCs w:val="28"/>
        </w:rPr>
        <w:t xml:space="preserve"> В соответствии с Планом работы Контрольно-счетной палаты КЧР проведен анализ реализации Плана мероприятий по противодействию коррупции в Контрольно-счетной палате Карачаево-Черкесской Республики за</w:t>
      </w:r>
      <w:r>
        <w:rPr>
          <w:color w:val="000000"/>
          <w:sz w:val="28"/>
          <w:szCs w:val="28"/>
        </w:rPr>
        <w:t xml:space="preserve"> 1 квартал 2018</w:t>
      </w:r>
      <w:r w:rsidRPr="00122DF2">
        <w:rPr>
          <w:color w:val="000000"/>
          <w:sz w:val="28"/>
          <w:szCs w:val="28"/>
        </w:rPr>
        <w:t xml:space="preserve"> года. Предусмотренные мероприятия исполнены. </w:t>
      </w:r>
    </w:p>
    <w:p w:rsidR="002B267F" w:rsidRPr="003E1998" w:rsidRDefault="002B267F" w:rsidP="009274F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E1998">
        <w:rPr>
          <w:sz w:val="28"/>
          <w:szCs w:val="28"/>
        </w:rPr>
        <w:t xml:space="preserve">В Контрольно-счетной палате Карачаево-Черкесской Республики </w:t>
      </w:r>
      <w:r>
        <w:rPr>
          <w:sz w:val="28"/>
          <w:szCs w:val="28"/>
        </w:rPr>
        <w:t>з</w:t>
      </w:r>
      <w:r w:rsidRPr="003E199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1 квартал </w:t>
      </w:r>
      <w:r w:rsidRPr="003E199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E199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3E1998">
        <w:rPr>
          <w:sz w:val="28"/>
          <w:szCs w:val="28"/>
        </w:rPr>
        <w:t>звонков и сообщений на «телефон доверия» не поступало.</w:t>
      </w:r>
    </w:p>
    <w:p w:rsidR="002B267F" w:rsidRDefault="002B267F" w:rsidP="009274FA">
      <w:pPr>
        <w:spacing w:line="360" w:lineRule="auto"/>
        <w:ind w:firstLine="720"/>
        <w:jc w:val="both"/>
        <w:rPr>
          <w:sz w:val="28"/>
          <w:szCs w:val="28"/>
        </w:rPr>
      </w:pPr>
      <w:r w:rsidRPr="00DD000F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3E1998">
        <w:rPr>
          <w:sz w:val="28"/>
          <w:szCs w:val="28"/>
        </w:rPr>
        <w:t xml:space="preserve">роведена экспертиза, в том числе антикоррупционная, проектов </w:t>
      </w:r>
      <w:r>
        <w:rPr>
          <w:sz w:val="28"/>
          <w:szCs w:val="28"/>
        </w:rPr>
        <w:t>4-х</w:t>
      </w:r>
      <w:r w:rsidRPr="002954F1">
        <w:rPr>
          <w:color w:val="FF0000"/>
          <w:sz w:val="28"/>
          <w:szCs w:val="28"/>
        </w:rPr>
        <w:t xml:space="preserve"> </w:t>
      </w:r>
      <w:r w:rsidRPr="003E1998">
        <w:rPr>
          <w:sz w:val="28"/>
          <w:szCs w:val="28"/>
        </w:rPr>
        <w:t>республиканских законов, поступивших в Контрольно-счетную палату КЧР из Народного Собрания (Парламента) КЧР</w:t>
      </w:r>
      <w:r>
        <w:rPr>
          <w:sz w:val="28"/>
          <w:szCs w:val="28"/>
        </w:rPr>
        <w:t>.</w:t>
      </w:r>
    </w:p>
    <w:p w:rsidR="002B267F" w:rsidRDefault="002B267F" w:rsidP="009274F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4. 16</w:t>
      </w:r>
      <w:r w:rsidRPr="00122D1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122D1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22D1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был проведен семинар с сотрудниками КСП КЧР на котором были заслушаны следующие доклады антикоррупционной направленности:</w:t>
      </w:r>
    </w:p>
    <w:p w:rsidR="002B267F" w:rsidRDefault="002B267F" w:rsidP="00FE081C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E827EC">
        <w:rPr>
          <w:sz w:val="28"/>
          <w:szCs w:val="28"/>
        </w:rPr>
        <w:t>Об основных положениях Послания Президента РФ Федеральному Собранию РФ и об основных изменениях законодательства о государственной гражданской службе</w:t>
      </w:r>
      <w:r>
        <w:rPr>
          <w:sz w:val="28"/>
          <w:szCs w:val="28"/>
        </w:rPr>
        <w:t xml:space="preserve"> (д</w:t>
      </w:r>
      <w:r w:rsidRPr="00E827EC">
        <w:rPr>
          <w:sz w:val="28"/>
          <w:szCs w:val="28"/>
        </w:rPr>
        <w:t>окладчик: Дудник Н.В.</w:t>
      </w:r>
      <w:r>
        <w:rPr>
          <w:sz w:val="28"/>
          <w:szCs w:val="28"/>
        </w:rPr>
        <w:t>).</w:t>
      </w:r>
    </w:p>
    <w:p w:rsidR="002B267F" w:rsidRPr="00E827EC" w:rsidRDefault="002B267F" w:rsidP="00FE081C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E827EC">
        <w:rPr>
          <w:sz w:val="28"/>
          <w:szCs w:val="28"/>
        </w:rPr>
        <w:t>О соблюдении сотрудниками Контрольно-счетной Карачаево-Черкесской Республики палаты Кодекса этики и служебного поведения работников Контрольно-счетной палаты Карачаево-Черкесской Республики</w:t>
      </w:r>
      <w:r>
        <w:rPr>
          <w:sz w:val="28"/>
          <w:szCs w:val="28"/>
        </w:rPr>
        <w:t xml:space="preserve"> (д</w:t>
      </w:r>
      <w:r w:rsidRPr="00E827EC">
        <w:rPr>
          <w:bCs/>
          <w:sz w:val="28"/>
          <w:szCs w:val="28"/>
        </w:rPr>
        <w:t>окладчик: Боташев А.С.</w:t>
      </w:r>
      <w:r>
        <w:rPr>
          <w:bCs/>
          <w:sz w:val="28"/>
          <w:szCs w:val="28"/>
        </w:rPr>
        <w:t>).</w:t>
      </w:r>
    </w:p>
    <w:p w:rsidR="002B267F" w:rsidRDefault="002B267F" w:rsidP="00FE081C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E827EC">
        <w:rPr>
          <w:sz w:val="28"/>
          <w:szCs w:val="28"/>
        </w:rPr>
        <w:t>Обзор изменений и рекомендации по вопросам предоставления сведений о доходах, расходах, об имуществе и обязательствах имущественного характера и заполнение соответствующей формы в 2018 году</w:t>
      </w:r>
      <w:r>
        <w:rPr>
          <w:sz w:val="28"/>
          <w:szCs w:val="28"/>
        </w:rPr>
        <w:t xml:space="preserve"> (докл</w:t>
      </w:r>
      <w:r w:rsidRPr="00E827EC">
        <w:rPr>
          <w:sz w:val="28"/>
          <w:szCs w:val="28"/>
        </w:rPr>
        <w:t>адчик: Кемова А.М.</w:t>
      </w:r>
      <w:r>
        <w:rPr>
          <w:sz w:val="28"/>
          <w:szCs w:val="28"/>
        </w:rPr>
        <w:t>).</w:t>
      </w:r>
    </w:p>
    <w:p w:rsidR="002B267F" w:rsidRPr="004E47B7" w:rsidRDefault="002B267F" w:rsidP="00FE081C">
      <w:pPr>
        <w:numPr>
          <w:ilvl w:val="0"/>
          <w:numId w:val="5"/>
        </w:numPr>
        <w:spacing w:line="360" w:lineRule="auto"/>
        <w:ind w:left="0"/>
        <w:jc w:val="both"/>
        <w:rPr>
          <w:b/>
          <w:bCs/>
          <w:sz w:val="28"/>
          <w:szCs w:val="28"/>
        </w:rPr>
      </w:pPr>
      <w:r w:rsidRPr="00E827EC">
        <w:rPr>
          <w:sz w:val="28"/>
          <w:szCs w:val="28"/>
        </w:rPr>
        <w:t>Ответственность за предоставление не полных / не достоверных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(д</w:t>
      </w:r>
      <w:r w:rsidRPr="00E827EC">
        <w:rPr>
          <w:sz w:val="28"/>
          <w:szCs w:val="28"/>
        </w:rPr>
        <w:t>окладчик: Блимготова З.А.</w:t>
      </w:r>
      <w:r>
        <w:rPr>
          <w:sz w:val="28"/>
          <w:szCs w:val="28"/>
        </w:rPr>
        <w:t>).</w:t>
      </w:r>
    </w:p>
    <w:p w:rsidR="002B267F" w:rsidRDefault="002B267F" w:rsidP="009274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0E68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A60E68">
        <w:rPr>
          <w:sz w:val="28"/>
          <w:szCs w:val="28"/>
        </w:rPr>
        <w:t>се справки о доходах, расходах и имуществе государственных гражданских служащих и лиц, замещающих госдолжности в Контрольно-счетной палате КЧР за 201</w:t>
      </w:r>
      <w:r>
        <w:rPr>
          <w:sz w:val="28"/>
          <w:szCs w:val="28"/>
        </w:rPr>
        <w:t>7</w:t>
      </w:r>
      <w:r w:rsidRPr="00A60E68">
        <w:rPr>
          <w:sz w:val="28"/>
          <w:szCs w:val="28"/>
        </w:rPr>
        <w:t xml:space="preserve"> год собраны в установленном порядке.</w:t>
      </w:r>
    </w:p>
    <w:p w:rsidR="002B267F" w:rsidRPr="00F6179A" w:rsidRDefault="002B267F" w:rsidP="009274F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6179A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F6179A">
        <w:rPr>
          <w:sz w:val="28"/>
          <w:szCs w:val="28"/>
        </w:rPr>
        <w:t>ся информация о размещении заказов «www.zakupki."</w:t>
      </w:r>
      <w:r w:rsidRPr="00F6179A">
        <w:rPr>
          <w:sz w:val="28"/>
          <w:szCs w:val="28"/>
          <w:lang w:val="en-US"/>
        </w:rPr>
        <w:t>q</w:t>
      </w:r>
      <w:r w:rsidRPr="00F6179A">
        <w:rPr>
          <w:sz w:val="28"/>
          <w:szCs w:val="28"/>
        </w:rPr>
        <w:t>ov.ru» электронной версии  планов-графиков размещения заказов на поставки товаров, выполнение работ,  оказание услуг для нужд Контрольно-счетной палаты КЧР размещена на официальном сайте РФ в установленные сроки</w:t>
      </w:r>
      <w:r>
        <w:rPr>
          <w:sz w:val="28"/>
          <w:szCs w:val="28"/>
        </w:rPr>
        <w:t>.</w:t>
      </w:r>
    </w:p>
    <w:p w:rsidR="002B267F" w:rsidRDefault="002B267F" w:rsidP="009274F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6179A">
        <w:rPr>
          <w:sz w:val="28"/>
          <w:szCs w:val="28"/>
        </w:rPr>
        <w:t>. Опубликована на официальном сайте «www.zakupki."</w:t>
      </w:r>
      <w:r w:rsidRPr="00F6179A">
        <w:rPr>
          <w:sz w:val="28"/>
          <w:szCs w:val="28"/>
          <w:lang w:val="en-US"/>
        </w:rPr>
        <w:t>q</w:t>
      </w:r>
      <w:r w:rsidRPr="00F6179A">
        <w:rPr>
          <w:sz w:val="28"/>
          <w:szCs w:val="28"/>
        </w:rPr>
        <w:t>ov.ru»  информация о подписании контрактов, предусматривающих использование бюджетных средств, отчетов об исполнении государственных контрактов для нужд Контрольно-счетной палаты КЧР</w:t>
      </w:r>
      <w:r>
        <w:rPr>
          <w:sz w:val="28"/>
          <w:szCs w:val="28"/>
        </w:rPr>
        <w:t>.</w:t>
      </w:r>
      <w:r w:rsidRPr="00F6179A">
        <w:rPr>
          <w:sz w:val="28"/>
          <w:szCs w:val="28"/>
        </w:rPr>
        <w:t xml:space="preserve"> </w:t>
      </w:r>
    </w:p>
    <w:p w:rsidR="002B267F" w:rsidRPr="00F6179A" w:rsidRDefault="002B267F" w:rsidP="009274F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6179A">
        <w:rPr>
          <w:sz w:val="28"/>
          <w:szCs w:val="28"/>
        </w:rPr>
        <w:t>. В 1 квартале 201</w:t>
      </w:r>
      <w:r>
        <w:rPr>
          <w:sz w:val="28"/>
          <w:szCs w:val="28"/>
        </w:rPr>
        <w:t>8</w:t>
      </w:r>
      <w:r w:rsidRPr="00F6179A">
        <w:rPr>
          <w:sz w:val="28"/>
          <w:szCs w:val="28"/>
        </w:rPr>
        <w:t xml:space="preserve"> года размещена информация об обобщенных результатах деятельности Контрольно-счетной палаты КЧР, установленной статьей 98 Федерального закона от </w:t>
      </w:r>
      <w:r w:rsidRPr="00F6179A">
        <w:rPr>
          <w:b/>
          <w:bCs/>
          <w:sz w:val="28"/>
          <w:szCs w:val="28"/>
        </w:rPr>
        <w:t xml:space="preserve"> </w:t>
      </w:r>
      <w:r w:rsidRPr="00F6179A">
        <w:rPr>
          <w:bCs/>
          <w:sz w:val="28"/>
          <w:szCs w:val="28"/>
        </w:rPr>
        <w:t>05.04.2013 г.  N 44-ФЗ "О контрактной системе в сфере закупок товаров, работ, услуг для обеспечения государственных и муниципальных нужд"</w:t>
      </w:r>
      <w:r w:rsidRPr="00F6179A">
        <w:rPr>
          <w:sz w:val="28"/>
          <w:szCs w:val="28"/>
        </w:rPr>
        <w:t xml:space="preserve"> в единой информационной системе. </w:t>
      </w:r>
    </w:p>
    <w:p w:rsidR="002B267F" w:rsidRDefault="002B267F" w:rsidP="009274F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6179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F6179A">
        <w:rPr>
          <w:sz w:val="28"/>
          <w:szCs w:val="28"/>
        </w:rPr>
        <w:t>о результатам деятельности аудиторских направлений за 201</w:t>
      </w:r>
      <w:r>
        <w:rPr>
          <w:sz w:val="28"/>
          <w:szCs w:val="28"/>
        </w:rPr>
        <w:t>7</w:t>
      </w:r>
      <w:r w:rsidRPr="00F6179A">
        <w:rPr>
          <w:sz w:val="28"/>
          <w:szCs w:val="28"/>
        </w:rPr>
        <w:t xml:space="preserve"> год в первом квартале 201</w:t>
      </w:r>
      <w:r>
        <w:rPr>
          <w:sz w:val="28"/>
          <w:szCs w:val="28"/>
        </w:rPr>
        <w:t>8</w:t>
      </w:r>
      <w:r w:rsidRPr="00F6179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F6179A">
        <w:rPr>
          <w:sz w:val="28"/>
          <w:szCs w:val="28"/>
        </w:rPr>
        <w:t>проведен мониторинг оценки эффективности государственного финансового контроля по аудиторским направлениям</w:t>
      </w:r>
      <w:r>
        <w:rPr>
          <w:sz w:val="28"/>
          <w:szCs w:val="28"/>
        </w:rPr>
        <w:t xml:space="preserve">, которые утверждены на заседании Коллегии. </w:t>
      </w:r>
    </w:p>
    <w:p w:rsidR="009F6374" w:rsidRPr="00F6179A" w:rsidRDefault="009F6374" w:rsidP="009274FA">
      <w:pPr>
        <w:spacing w:line="360" w:lineRule="auto"/>
        <w:ind w:firstLine="720"/>
        <w:jc w:val="both"/>
        <w:rPr>
          <w:sz w:val="28"/>
          <w:szCs w:val="28"/>
        </w:rPr>
      </w:pPr>
    </w:p>
    <w:p w:rsidR="002B267F" w:rsidRDefault="002B267F" w:rsidP="009274FA">
      <w:pPr>
        <w:widowControl w:val="0"/>
        <w:tabs>
          <w:tab w:val="left" w:pos="0"/>
        </w:tabs>
        <w:spacing w:line="360" w:lineRule="auto"/>
        <w:jc w:val="center"/>
        <w:rPr>
          <w:rStyle w:val="FontStyle277"/>
          <w:sz w:val="28"/>
          <w:szCs w:val="28"/>
        </w:rPr>
      </w:pPr>
      <w:r w:rsidRPr="00535A9A">
        <w:rPr>
          <w:rStyle w:val="FontStyle277"/>
          <w:sz w:val="28"/>
          <w:szCs w:val="28"/>
        </w:rPr>
        <w:t xml:space="preserve">7. Взаимодействие с правоохранительными органами, </w:t>
      </w:r>
    </w:p>
    <w:p w:rsidR="002B267F" w:rsidRDefault="002B267F" w:rsidP="009274FA">
      <w:pPr>
        <w:widowControl w:val="0"/>
        <w:tabs>
          <w:tab w:val="left" w:pos="0"/>
        </w:tabs>
        <w:spacing w:line="360" w:lineRule="auto"/>
        <w:jc w:val="center"/>
        <w:rPr>
          <w:rStyle w:val="FontStyle277"/>
          <w:sz w:val="28"/>
          <w:szCs w:val="28"/>
        </w:rPr>
      </w:pPr>
      <w:r w:rsidRPr="00535A9A">
        <w:rPr>
          <w:rStyle w:val="FontStyle277"/>
          <w:sz w:val="28"/>
          <w:szCs w:val="28"/>
        </w:rPr>
        <w:t xml:space="preserve">федеральными </w:t>
      </w:r>
      <w:r>
        <w:rPr>
          <w:rStyle w:val="FontStyle277"/>
          <w:sz w:val="28"/>
          <w:szCs w:val="28"/>
        </w:rPr>
        <w:t>органами надзора</w:t>
      </w:r>
    </w:p>
    <w:p w:rsidR="002B267F" w:rsidRDefault="002B267F" w:rsidP="009274FA">
      <w:pPr>
        <w:widowControl w:val="0"/>
        <w:tabs>
          <w:tab w:val="left" w:pos="0"/>
        </w:tabs>
        <w:spacing w:line="360" w:lineRule="auto"/>
        <w:jc w:val="center"/>
        <w:rPr>
          <w:rStyle w:val="FontStyle277"/>
          <w:sz w:val="28"/>
          <w:szCs w:val="28"/>
        </w:rPr>
      </w:pPr>
    </w:p>
    <w:p w:rsidR="002B267F" w:rsidRDefault="002B267F" w:rsidP="009274FA">
      <w:pPr>
        <w:widowControl w:val="0"/>
        <w:spacing w:line="360" w:lineRule="auto"/>
        <w:ind w:hanging="181"/>
        <w:jc w:val="both"/>
        <w:rPr>
          <w:rStyle w:val="FontStyle278"/>
          <w:sz w:val="28"/>
          <w:szCs w:val="28"/>
        </w:rPr>
      </w:pPr>
      <w:r w:rsidRPr="00DD5946">
        <w:rPr>
          <w:rStyle w:val="FontStyle278"/>
          <w:b/>
          <w:sz w:val="28"/>
          <w:szCs w:val="28"/>
        </w:rPr>
        <w:t xml:space="preserve">         7.1</w:t>
      </w:r>
      <w:r>
        <w:rPr>
          <w:rStyle w:val="FontStyle278"/>
          <w:b/>
          <w:sz w:val="28"/>
          <w:szCs w:val="28"/>
        </w:rPr>
        <w:t>.</w:t>
      </w:r>
      <w:r w:rsidRPr="00C4281D">
        <w:rPr>
          <w:rStyle w:val="FontStyle278"/>
          <w:sz w:val="28"/>
          <w:szCs w:val="28"/>
        </w:rPr>
        <w:t xml:space="preserve"> </w:t>
      </w:r>
      <w:r w:rsidRPr="003B7CE7">
        <w:rPr>
          <w:rStyle w:val="FontStyle278"/>
          <w:b/>
          <w:sz w:val="28"/>
          <w:szCs w:val="28"/>
        </w:rPr>
        <w:t>В</w:t>
      </w:r>
      <w:r w:rsidRPr="00C4281D">
        <w:rPr>
          <w:rStyle w:val="FontStyle278"/>
          <w:sz w:val="28"/>
          <w:szCs w:val="28"/>
        </w:rPr>
        <w:t xml:space="preserve"> </w:t>
      </w:r>
      <w:r w:rsidRPr="00C5207B">
        <w:rPr>
          <w:rStyle w:val="FontStyle278"/>
          <w:b/>
          <w:sz w:val="28"/>
          <w:szCs w:val="28"/>
        </w:rPr>
        <w:t>органы прокуратуры, иные правоохранительные органы</w:t>
      </w:r>
      <w:r w:rsidRPr="00C4281D">
        <w:rPr>
          <w:rStyle w:val="FontStyle278"/>
          <w:sz w:val="28"/>
          <w:szCs w:val="28"/>
        </w:rPr>
        <w:t xml:space="preserve"> направлен</w:t>
      </w:r>
      <w:r>
        <w:rPr>
          <w:rStyle w:val="FontStyle278"/>
          <w:sz w:val="28"/>
          <w:szCs w:val="28"/>
        </w:rPr>
        <w:t>о</w:t>
      </w:r>
      <w:r w:rsidRPr="00C4281D">
        <w:rPr>
          <w:rStyle w:val="FontStyle278"/>
          <w:sz w:val="28"/>
          <w:szCs w:val="28"/>
        </w:rPr>
        <w:t xml:space="preserve"> </w:t>
      </w:r>
      <w:r>
        <w:rPr>
          <w:rStyle w:val="FontStyle278"/>
          <w:sz w:val="28"/>
          <w:szCs w:val="28"/>
        </w:rPr>
        <w:t>2</w:t>
      </w:r>
      <w:r w:rsidRPr="006455B5">
        <w:rPr>
          <w:rStyle w:val="FontStyle278"/>
          <w:color w:val="000000"/>
          <w:sz w:val="28"/>
          <w:szCs w:val="28"/>
        </w:rPr>
        <w:t xml:space="preserve"> </w:t>
      </w:r>
      <w:r w:rsidRPr="00C4281D">
        <w:rPr>
          <w:rStyle w:val="FontStyle278"/>
          <w:sz w:val="28"/>
          <w:szCs w:val="28"/>
        </w:rPr>
        <w:t>материал</w:t>
      </w:r>
      <w:r>
        <w:rPr>
          <w:rStyle w:val="FontStyle278"/>
          <w:sz w:val="28"/>
          <w:szCs w:val="28"/>
        </w:rPr>
        <w:t>а</w:t>
      </w:r>
      <w:r w:rsidRPr="00C4281D">
        <w:rPr>
          <w:rStyle w:val="FontStyle278"/>
          <w:sz w:val="28"/>
          <w:szCs w:val="28"/>
        </w:rPr>
        <w:t xml:space="preserve">. </w:t>
      </w:r>
    </w:p>
    <w:p w:rsidR="002B267F" w:rsidRPr="004003FC" w:rsidRDefault="002B267F" w:rsidP="009274F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М</w:t>
      </w:r>
      <w:r w:rsidRPr="004003FC">
        <w:rPr>
          <w:sz w:val="28"/>
          <w:szCs w:val="28"/>
        </w:rPr>
        <w:t xml:space="preserve">атериалы </w:t>
      </w:r>
      <w:r w:rsidRPr="004003FC">
        <w:rPr>
          <w:bCs/>
          <w:sz w:val="28"/>
          <w:szCs w:val="28"/>
        </w:rPr>
        <w:t>проверки законности, результативности (эффективности и экономности) использования межбюджетных трансфертов, предоставленных в 2015-2016 годах и истекшем периоде 2017 года из республиканского бюджета бюджету Карачаевского городского округа.</w:t>
      </w:r>
    </w:p>
    <w:p w:rsidR="002B267F" w:rsidRDefault="002B267F" w:rsidP="009274F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E47B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003FC">
        <w:rPr>
          <w:sz w:val="28"/>
          <w:szCs w:val="28"/>
        </w:rPr>
        <w:t xml:space="preserve">атериалы </w:t>
      </w:r>
      <w:r w:rsidRPr="004003FC">
        <w:rPr>
          <w:bCs/>
          <w:sz w:val="28"/>
          <w:szCs w:val="28"/>
        </w:rPr>
        <w:t xml:space="preserve">проверки </w:t>
      </w:r>
      <w:r w:rsidRPr="00F80451">
        <w:rPr>
          <w:color w:val="000000"/>
          <w:sz w:val="28"/>
          <w:szCs w:val="28"/>
        </w:rPr>
        <w:t>законности использования имущества, переданного из муниципальной собственности в 2016-2017 годах, республиканскими медицинскими учреждениями, в том числе при расходовании бюджетных и внебюджетных средств, полученных в 2017 году на его содержание</w:t>
      </w:r>
      <w:r>
        <w:rPr>
          <w:color w:val="000000"/>
          <w:sz w:val="28"/>
          <w:szCs w:val="28"/>
        </w:rPr>
        <w:t>.</w:t>
      </w:r>
    </w:p>
    <w:p w:rsidR="002B267F" w:rsidRDefault="002B267F" w:rsidP="009274F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DB3368">
        <w:rPr>
          <w:color w:val="000000"/>
          <w:sz w:val="28"/>
          <w:szCs w:val="28"/>
        </w:rPr>
        <w:t>твет</w:t>
      </w:r>
      <w:r>
        <w:rPr>
          <w:color w:val="000000"/>
          <w:sz w:val="28"/>
          <w:szCs w:val="28"/>
        </w:rPr>
        <w:t xml:space="preserve"> будет по акту сверки за первый квартал 2018 года.</w:t>
      </w:r>
    </w:p>
    <w:p w:rsidR="002B267F" w:rsidRDefault="002B267F" w:rsidP="009274F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2B267F" w:rsidRPr="004E47B7" w:rsidRDefault="002B267F" w:rsidP="009274FA">
      <w:pPr>
        <w:pStyle w:val="Style183"/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F4041">
        <w:rPr>
          <w:rStyle w:val="FontStyle277"/>
          <w:color w:val="000000"/>
          <w:sz w:val="28"/>
          <w:szCs w:val="28"/>
        </w:rPr>
        <w:t>7.2.</w:t>
      </w:r>
      <w:r>
        <w:rPr>
          <w:rStyle w:val="FontStyle277"/>
          <w:b w:val="0"/>
          <w:color w:val="000000"/>
          <w:sz w:val="28"/>
          <w:szCs w:val="28"/>
        </w:rPr>
        <w:t xml:space="preserve"> В</w:t>
      </w:r>
      <w:r w:rsidRPr="00B53211">
        <w:rPr>
          <w:color w:val="000000"/>
          <w:sz w:val="28"/>
          <w:szCs w:val="28"/>
        </w:rPr>
        <w:t xml:space="preserve"> </w:t>
      </w:r>
      <w:r w:rsidRPr="00B53211">
        <w:rPr>
          <w:b/>
          <w:color w:val="000000"/>
          <w:sz w:val="28"/>
          <w:szCs w:val="28"/>
        </w:rPr>
        <w:t xml:space="preserve">Управление Федеральной антимонопольной службы по Карачаево-Черкесской Республике </w:t>
      </w:r>
      <w:r w:rsidRPr="004E47B7">
        <w:rPr>
          <w:color w:val="000000"/>
          <w:sz w:val="28"/>
          <w:szCs w:val="28"/>
        </w:rPr>
        <w:t>направлен 1 материал:</w:t>
      </w:r>
    </w:p>
    <w:p w:rsidR="002B267F" w:rsidRDefault="002B267F" w:rsidP="009274FA">
      <w:pPr>
        <w:pStyle w:val="Style183"/>
        <w:widowControl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По результатам </w:t>
      </w:r>
      <w:r w:rsidRPr="00775449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0C4985">
        <w:rPr>
          <w:sz w:val="28"/>
          <w:szCs w:val="28"/>
        </w:rPr>
        <w:t>зако</w:t>
      </w:r>
      <w:r w:rsidRPr="000C4985">
        <w:rPr>
          <w:bCs/>
          <w:sz w:val="28"/>
          <w:szCs w:val="28"/>
        </w:rPr>
        <w:t>нности, результативности (эффективности и экономности) использования межбюджетных трансфертов, предоставленных в 2015-2016 годах и истекшем периоде 2017 года из республиканского бюджета бюджету Карачаевского городского округа</w:t>
      </w:r>
      <w:r>
        <w:rPr>
          <w:bCs/>
          <w:sz w:val="28"/>
          <w:szCs w:val="28"/>
        </w:rPr>
        <w:t>.</w:t>
      </w:r>
    </w:p>
    <w:p w:rsidR="002B267F" w:rsidRDefault="002B267F" w:rsidP="009274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left"/>
          <w:sz w:val="28"/>
          <w:szCs w:val="28"/>
        </w:rPr>
        <w:t xml:space="preserve">От </w:t>
      </w:r>
      <w:r w:rsidRPr="000E60AD">
        <w:rPr>
          <w:rStyle w:val="left"/>
          <w:sz w:val="28"/>
          <w:szCs w:val="28"/>
        </w:rPr>
        <w:t>Управлени</w:t>
      </w:r>
      <w:r>
        <w:rPr>
          <w:rStyle w:val="left"/>
          <w:sz w:val="28"/>
          <w:szCs w:val="28"/>
        </w:rPr>
        <w:t>я</w:t>
      </w:r>
      <w:r w:rsidRPr="000E60AD">
        <w:rPr>
          <w:rStyle w:val="left"/>
          <w:sz w:val="28"/>
          <w:szCs w:val="28"/>
        </w:rPr>
        <w:t xml:space="preserve"> Федеральной антимонопольной службы</w:t>
      </w:r>
      <w:r w:rsidRPr="000E60AD">
        <w:rPr>
          <w:sz w:val="28"/>
          <w:szCs w:val="28"/>
        </w:rPr>
        <w:t xml:space="preserve"> </w:t>
      </w:r>
      <w:r w:rsidRPr="000E60AD">
        <w:rPr>
          <w:rStyle w:val="left"/>
          <w:sz w:val="28"/>
          <w:szCs w:val="28"/>
        </w:rPr>
        <w:t>по Карачаево-Черкесской Республике</w:t>
      </w:r>
      <w:r w:rsidRPr="00C442CE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 ответ от 02.04.2018 г. №531-1/3, что истекли сроки давности привлечения к административной ответственности.</w:t>
      </w:r>
    </w:p>
    <w:p w:rsidR="002B267F" w:rsidRDefault="002B267F" w:rsidP="009274FA">
      <w:pPr>
        <w:pStyle w:val="Style11"/>
        <w:spacing w:line="360" w:lineRule="auto"/>
        <w:ind w:firstLine="709"/>
        <w:jc w:val="center"/>
        <w:rPr>
          <w:b/>
          <w:sz w:val="28"/>
          <w:szCs w:val="28"/>
        </w:rPr>
      </w:pPr>
    </w:p>
    <w:p w:rsidR="002B267F" w:rsidRDefault="002B267F" w:rsidP="009274FA">
      <w:pPr>
        <w:pStyle w:val="Style11"/>
        <w:spacing w:line="360" w:lineRule="auto"/>
        <w:ind w:firstLine="709"/>
        <w:rPr>
          <w:b/>
          <w:sz w:val="28"/>
          <w:szCs w:val="28"/>
        </w:rPr>
      </w:pPr>
      <w:r w:rsidRPr="00460E8D">
        <w:rPr>
          <w:b/>
          <w:sz w:val="28"/>
          <w:szCs w:val="28"/>
        </w:rPr>
        <w:t>8. Взаимодействие с федеральными и республиканскими органами госу</w:t>
      </w:r>
      <w:r>
        <w:rPr>
          <w:b/>
          <w:sz w:val="28"/>
          <w:szCs w:val="28"/>
        </w:rPr>
        <w:t>дарственной власти,</w:t>
      </w:r>
      <w:r w:rsidRPr="00460E8D">
        <w:rPr>
          <w:b/>
          <w:sz w:val="28"/>
          <w:szCs w:val="28"/>
        </w:rPr>
        <w:t xml:space="preserve"> госорганами</w:t>
      </w:r>
      <w:r>
        <w:rPr>
          <w:b/>
          <w:sz w:val="28"/>
          <w:szCs w:val="28"/>
        </w:rPr>
        <w:t xml:space="preserve"> и общественными организациями.</w:t>
      </w:r>
    </w:p>
    <w:p w:rsidR="002B267F" w:rsidRPr="00460E8D" w:rsidRDefault="002B267F" w:rsidP="009274FA">
      <w:pPr>
        <w:pStyle w:val="Style11"/>
        <w:spacing w:line="360" w:lineRule="auto"/>
        <w:ind w:firstLine="709"/>
        <w:jc w:val="center"/>
        <w:rPr>
          <w:b/>
          <w:sz w:val="28"/>
          <w:szCs w:val="28"/>
        </w:rPr>
      </w:pPr>
    </w:p>
    <w:p w:rsidR="002B267F" w:rsidRDefault="002B267F" w:rsidP="009274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 не направлялись.</w:t>
      </w:r>
      <w:r>
        <w:rPr>
          <w:b/>
          <w:sz w:val="28"/>
          <w:szCs w:val="28"/>
        </w:rPr>
        <w:tab/>
      </w:r>
    </w:p>
    <w:p w:rsidR="002B267F" w:rsidRDefault="002B267F" w:rsidP="009274FA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2B267F" w:rsidRPr="005C0C0F" w:rsidRDefault="002B267F" w:rsidP="009274FA">
      <w:pPr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5C0C0F">
        <w:rPr>
          <w:b/>
          <w:sz w:val="28"/>
          <w:szCs w:val="28"/>
        </w:rPr>
        <w:t>. Организация деятельности Совета контрольно-счетных органов Карачаево-Черкесской Республики и взаимодействие с контрольно-счетными органами муниципальных образований Карачаево-Черкесской Республики</w:t>
      </w:r>
    </w:p>
    <w:p w:rsidR="002B267F" w:rsidRPr="005C0C0F" w:rsidRDefault="002B267F" w:rsidP="009274FA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2B267F" w:rsidRDefault="002B267F" w:rsidP="009274F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01FBC">
        <w:rPr>
          <w:sz w:val="28"/>
          <w:szCs w:val="28"/>
        </w:rPr>
        <w:t xml:space="preserve">1. В рамках взаимодействия </w:t>
      </w:r>
      <w:r w:rsidRPr="00301FBC">
        <w:rPr>
          <w:bCs/>
          <w:sz w:val="28"/>
          <w:szCs w:val="28"/>
        </w:rPr>
        <w:t xml:space="preserve">с контрольно-счетными органами муниципальных образований КЧР, совместно с </w:t>
      </w:r>
      <w:r w:rsidRPr="00301FBC">
        <w:rPr>
          <w:bCs/>
          <w:spacing w:val="-2"/>
          <w:sz w:val="28"/>
          <w:szCs w:val="28"/>
        </w:rPr>
        <w:t xml:space="preserve">Контрольно-счетным органом </w:t>
      </w:r>
      <w:r>
        <w:rPr>
          <w:bCs/>
          <w:spacing w:val="-2"/>
          <w:sz w:val="28"/>
          <w:szCs w:val="28"/>
        </w:rPr>
        <w:t>Карачаевского городского округа</w:t>
      </w:r>
      <w:r w:rsidRPr="00301FBC">
        <w:rPr>
          <w:bCs/>
          <w:spacing w:val="-2"/>
          <w:sz w:val="28"/>
          <w:szCs w:val="28"/>
        </w:rPr>
        <w:t>,</w:t>
      </w:r>
      <w:r w:rsidRPr="00301FBC">
        <w:rPr>
          <w:bCs/>
          <w:sz w:val="28"/>
          <w:szCs w:val="28"/>
        </w:rPr>
        <w:t xml:space="preserve"> была проведена  проверка </w:t>
      </w:r>
      <w:r w:rsidRPr="000C4985">
        <w:rPr>
          <w:sz w:val="28"/>
          <w:szCs w:val="28"/>
        </w:rPr>
        <w:t>зако</w:t>
      </w:r>
      <w:r w:rsidRPr="000C4985">
        <w:rPr>
          <w:bCs/>
          <w:sz w:val="28"/>
          <w:szCs w:val="28"/>
        </w:rPr>
        <w:t>нности, результативности (эффективности и экономности) использования межбюджетных трансфертов, предоставленных в 2015-2016 годах и истекшем периоде 2017 года из республиканского бюджета бюджету Карачаевского городского округа</w:t>
      </w:r>
      <w:r>
        <w:rPr>
          <w:bCs/>
          <w:sz w:val="28"/>
          <w:szCs w:val="28"/>
        </w:rPr>
        <w:t>.</w:t>
      </w:r>
    </w:p>
    <w:p w:rsidR="004048E8" w:rsidRPr="0089225C" w:rsidRDefault="004048E8" w:rsidP="009274F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9225C">
        <w:rPr>
          <w:rStyle w:val="FontStyle278"/>
          <w:b/>
          <w:sz w:val="28"/>
          <w:szCs w:val="28"/>
        </w:rPr>
        <w:t xml:space="preserve">               </w:t>
      </w:r>
      <w:r w:rsidRPr="0089225C">
        <w:rPr>
          <w:rStyle w:val="FontStyle278"/>
          <w:b/>
          <w:sz w:val="28"/>
          <w:szCs w:val="28"/>
          <w:u w:val="single"/>
        </w:rPr>
        <w:t xml:space="preserve">Направление </w:t>
      </w:r>
      <w:r w:rsidR="008371D2" w:rsidRPr="0089225C">
        <w:rPr>
          <w:b/>
          <w:sz w:val="28"/>
          <w:szCs w:val="28"/>
          <w:u w:val="single"/>
        </w:rPr>
        <w:t>«Контроль расходов</w:t>
      </w:r>
      <w:r w:rsidRPr="0089225C">
        <w:rPr>
          <w:b/>
          <w:sz w:val="28"/>
          <w:szCs w:val="28"/>
          <w:u w:val="single"/>
        </w:rPr>
        <w:t xml:space="preserve"> республиканского бюджета в</w:t>
      </w:r>
      <w:r w:rsidR="008371D2" w:rsidRPr="0089225C">
        <w:rPr>
          <w:b/>
          <w:sz w:val="28"/>
          <w:szCs w:val="28"/>
          <w:u w:val="single"/>
        </w:rPr>
        <w:t xml:space="preserve"> сфере образования и культуры»,</w:t>
      </w:r>
      <w:r w:rsidRPr="0089225C">
        <w:rPr>
          <w:b/>
          <w:sz w:val="28"/>
          <w:szCs w:val="28"/>
          <w:u w:val="single"/>
        </w:rPr>
        <w:t xml:space="preserve"> Аудитор Дураев И.А.</w:t>
      </w:r>
    </w:p>
    <w:p w:rsidR="004048E8" w:rsidRPr="000547F1" w:rsidRDefault="004048E8" w:rsidP="009274FA">
      <w:pPr>
        <w:pStyle w:val="2"/>
        <w:widowControl w:val="0"/>
        <w:spacing w:after="0" w:line="360" w:lineRule="auto"/>
        <w:ind w:left="0" w:firstLine="0"/>
        <w:jc w:val="center"/>
        <w:rPr>
          <w:b/>
          <w:color w:val="FF0000"/>
          <w:sz w:val="28"/>
          <w:szCs w:val="28"/>
          <w:u w:val="single"/>
        </w:rPr>
      </w:pPr>
    </w:p>
    <w:p w:rsidR="002B267F" w:rsidRPr="00F13F65" w:rsidRDefault="002B267F" w:rsidP="009274F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F13F65">
        <w:rPr>
          <w:b/>
          <w:bCs/>
          <w:sz w:val="28"/>
          <w:szCs w:val="28"/>
        </w:rPr>
        <w:t xml:space="preserve">1. Основные итоги работы </w:t>
      </w:r>
      <w:r w:rsidRPr="00F13F65">
        <w:rPr>
          <w:b/>
          <w:sz w:val="28"/>
          <w:szCs w:val="28"/>
        </w:rPr>
        <w:t>аудиторского направления</w:t>
      </w:r>
    </w:p>
    <w:p w:rsidR="002B267F" w:rsidRPr="00F13F65" w:rsidRDefault="002B267F" w:rsidP="009274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3F65">
        <w:rPr>
          <w:sz w:val="28"/>
          <w:szCs w:val="28"/>
        </w:rPr>
        <w:t xml:space="preserve">За </w:t>
      </w:r>
      <w:r w:rsidRPr="00132F9E">
        <w:rPr>
          <w:bCs/>
          <w:sz w:val="28"/>
          <w:szCs w:val="28"/>
        </w:rPr>
        <w:t>первый квартал 2018 год</w:t>
      </w:r>
      <w:r w:rsidRPr="00F13F65">
        <w:rPr>
          <w:sz w:val="28"/>
          <w:szCs w:val="28"/>
        </w:rPr>
        <w:t xml:space="preserve"> аудиторским направлением Контр</w:t>
      </w:r>
      <w:r>
        <w:rPr>
          <w:sz w:val="28"/>
          <w:szCs w:val="28"/>
        </w:rPr>
        <w:t>ольно-счетной палаты при плане 2</w:t>
      </w:r>
      <w:r w:rsidRPr="00F13F65">
        <w:rPr>
          <w:sz w:val="28"/>
          <w:szCs w:val="28"/>
        </w:rPr>
        <w:t xml:space="preserve"> контрольн</w:t>
      </w:r>
      <w:r>
        <w:rPr>
          <w:sz w:val="28"/>
          <w:szCs w:val="28"/>
        </w:rPr>
        <w:t>ых мероприятия</w:t>
      </w:r>
      <w:r w:rsidRPr="00F13F65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2</w:t>
      </w:r>
      <w:r w:rsidRPr="00F13F65">
        <w:rPr>
          <w:sz w:val="28"/>
          <w:szCs w:val="28"/>
        </w:rPr>
        <w:t xml:space="preserve"> контрольн</w:t>
      </w:r>
      <w:r>
        <w:rPr>
          <w:sz w:val="28"/>
          <w:szCs w:val="28"/>
        </w:rPr>
        <w:t>ых мероприятия</w:t>
      </w:r>
      <w:r w:rsidRPr="00F13F65">
        <w:rPr>
          <w:sz w:val="28"/>
          <w:szCs w:val="28"/>
        </w:rPr>
        <w:t>, которым</w:t>
      </w:r>
      <w:r>
        <w:rPr>
          <w:sz w:val="28"/>
          <w:szCs w:val="28"/>
        </w:rPr>
        <w:t xml:space="preserve"> были охвачены 2 </w:t>
      </w:r>
      <w:r w:rsidRPr="00F13F65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F13F65">
        <w:rPr>
          <w:sz w:val="28"/>
          <w:szCs w:val="28"/>
        </w:rPr>
        <w:t xml:space="preserve"> на территории Карачаево-Черкесской Республики.</w:t>
      </w:r>
    </w:p>
    <w:p w:rsidR="002B267F" w:rsidRPr="00F13F65" w:rsidRDefault="002B267F" w:rsidP="009274FA">
      <w:pPr>
        <w:spacing w:line="360" w:lineRule="auto"/>
        <w:ind w:firstLine="709"/>
        <w:jc w:val="both"/>
        <w:rPr>
          <w:sz w:val="28"/>
          <w:szCs w:val="28"/>
        </w:rPr>
      </w:pPr>
      <w:r w:rsidRPr="00F13F65">
        <w:rPr>
          <w:sz w:val="28"/>
          <w:szCs w:val="28"/>
        </w:rPr>
        <w:t xml:space="preserve">За   </w:t>
      </w:r>
      <w:r w:rsidRPr="00F13F65">
        <w:t xml:space="preserve"> </w:t>
      </w:r>
      <w:r w:rsidRPr="00F13F65">
        <w:rPr>
          <w:sz w:val="28"/>
          <w:szCs w:val="28"/>
        </w:rPr>
        <w:t xml:space="preserve"> </w:t>
      </w:r>
      <w:r w:rsidRPr="00132F9E">
        <w:rPr>
          <w:bCs/>
          <w:sz w:val="28"/>
          <w:szCs w:val="28"/>
        </w:rPr>
        <w:t>первый квартал 2018 год</w:t>
      </w:r>
      <w:r w:rsidRPr="00F13F65">
        <w:rPr>
          <w:sz w:val="28"/>
          <w:szCs w:val="28"/>
        </w:rPr>
        <w:t xml:space="preserve">  проведено </w:t>
      </w:r>
      <w:r>
        <w:rPr>
          <w:sz w:val="28"/>
          <w:szCs w:val="28"/>
        </w:rPr>
        <w:t>2 контрольных</w:t>
      </w:r>
      <w:r w:rsidRPr="00F13F6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F13F65">
        <w:rPr>
          <w:sz w:val="28"/>
          <w:szCs w:val="28"/>
        </w:rPr>
        <w:t>, в том числе включенн</w:t>
      </w:r>
      <w:r>
        <w:rPr>
          <w:sz w:val="28"/>
          <w:szCs w:val="28"/>
        </w:rPr>
        <w:t>ых</w:t>
      </w:r>
      <w:r w:rsidRPr="00F13F65">
        <w:rPr>
          <w:sz w:val="28"/>
          <w:szCs w:val="28"/>
        </w:rPr>
        <w:t xml:space="preserve"> в план работы на 2017 год по: </w:t>
      </w:r>
    </w:p>
    <w:p w:rsidR="002B267F" w:rsidRDefault="002B267F" w:rsidP="009274F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13F65">
        <w:rPr>
          <w:sz w:val="28"/>
          <w:szCs w:val="28"/>
        </w:rPr>
        <w:t>поручению Народного Собрания (Парламента) Карачаево-Черкесской Республики</w:t>
      </w:r>
      <w:r>
        <w:rPr>
          <w:sz w:val="28"/>
          <w:szCs w:val="28"/>
        </w:rPr>
        <w:t xml:space="preserve"> от </w:t>
      </w:r>
      <w:r w:rsidRPr="00C51D4A">
        <w:rPr>
          <w:color w:val="000000"/>
          <w:sz w:val="28"/>
          <w:szCs w:val="28"/>
        </w:rPr>
        <w:t>15.12.2017 года № 310</w:t>
      </w:r>
      <w:r w:rsidRPr="00F13F65">
        <w:rPr>
          <w:sz w:val="28"/>
          <w:szCs w:val="28"/>
        </w:rPr>
        <w:t xml:space="preserve"> – 1;</w:t>
      </w:r>
    </w:p>
    <w:p w:rsidR="002B267F" w:rsidRPr="00F13F65" w:rsidRDefault="002B267F" w:rsidP="009274F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обращению Уполномоченного</w:t>
      </w:r>
      <w:r w:rsidRPr="00FC3C8C">
        <w:rPr>
          <w:sz w:val="28"/>
          <w:szCs w:val="28"/>
        </w:rPr>
        <w:t xml:space="preserve"> по правам ребенка в КЧР (письмо от </w:t>
      </w:r>
      <w:r>
        <w:rPr>
          <w:sz w:val="28"/>
          <w:szCs w:val="28"/>
        </w:rPr>
        <w:t>08.12.2017</w:t>
      </w:r>
      <w:r w:rsidRPr="00FC3C8C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777) -1;</w:t>
      </w:r>
    </w:p>
    <w:p w:rsidR="002B267F" w:rsidRPr="00010087" w:rsidRDefault="002B267F" w:rsidP="009274F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B267F" w:rsidRDefault="002B267F" w:rsidP="009274F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F13F65">
        <w:rPr>
          <w:b/>
          <w:bCs/>
          <w:sz w:val="28"/>
          <w:szCs w:val="28"/>
        </w:rPr>
        <w:t xml:space="preserve">2.Контрольно-ревизионная деятельность </w:t>
      </w:r>
      <w:r w:rsidR="00FE450D">
        <w:rPr>
          <w:b/>
          <w:bCs/>
          <w:sz w:val="28"/>
          <w:szCs w:val="28"/>
        </w:rPr>
        <w:t xml:space="preserve"> </w:t>
      </w:r>
    </w:p>
    <w:p w:rsidR="00FE450D" w:rsidRPr="00F13F65" w:rsidRDefault="00FE450D" w:rsidP="009274F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2B267F" w:rsidRPr="003F4735" w:rsidRDefault="002B267F" w:rsidP="00472644">
      <w:pPr>
        <w:tabs>
          <w:tab w:val="left" w:pos="709"/>
          <w:tab w:val="left" w:pos="851"/>
        </w:tabs>
        <w:spacing w:line="360" w:lineRule="auto"/>
        <w:jc w:val="both"/>
        <w:rPr>
          <w:rStyle w:val="FontStyle278"/>
          <w:sz w:val="28"/>
          <w:szCs w:val="28"/>
        </w:rPr>
      </w:pPr>
      <w:r w:rsidRPr="00043419">
        <w:rPr>
          <w:bCs/>
          <w:sz w:val="28"/>
          <w:szCs w:val="28"/>
        </w:rPr>
        <w:t xml:space="preserve">          1)</w:t>
      </w:r>
      <w:r>
        <w:rPr>
          <w:bCs/>
          <w:sz w:val="28"/>
          <w:szCs w:val="28"/>
        </w:rPr>
        <w:t xml:space="preserve"> </w:t>
      </w:r>
      <w:r w:rsidRPr="00043419">
        <w:rPr>
          <w:bCs/>
          <w:sz w:val="28"/>
          <w:szCs w:val="28"/>
        </w:rPr>
        <w:t>Объем проверенных средств за первый квартал 2018 год -179365,65 тыс. рублей.</w:t>
      </w:r>
    </w:p>
    <w:p w:rsidR="002B267F" w:rsidRPr="00760BF7" w:rsidRDefault="002B267F" w:rsidP="009274FA">
      <w:pPr>
        <w:spacing w:line="360" w:lineRule="auto"/>
        <w:jc w:val="both"/>
        <w:rPr>
          <w:rStyle w:val="FontStyle278"/>
          <w:sz w:val="28"/>
          <w:szCs w:val="28"/>
        </w:rPr>
      </w:pPr>
      <w:r w:rsidRPr="00043419">
        <w:rPr>
          <w:rStyle w:val="FontStyle221"/>
          <w:sz w:val="28"/>
          <w:szCs w:val="28"/>
        </w:rPr>
        <w:t xml:space="preserve">          </w:t>
      </w:r>
      <w:r w:rsidRPr="00FE450D">
        <w:rPr>
          <w:rStyle w:val="FontStyle221"/>
          <w:b w:val="0"/>
          <w:sz w:val="28"/>
          <w:szCs w:val="28"/>
        </w:rPr>
        <w:t>2)</w:t>
      </w:r>
      <w:r w:rsidRPr="00FE450D">
        <w:rPr>
          <w:rStyle w:val="FontStyle278"/>
          <w:b/>
          <w:sz w:val="28"/>
          <w:szCs w:val="28"/>
        </w:rPr>
        <w:t xml:space="preserve"> </w:t>
      </w:r>
      <w:r w:rsidRPr="00043419">
        <w:rPr>
          <w:rStyle w:val="FontStyle278"/>
          <w:sz w:val="28"/>
          <w:szCs w:val="28"/>
        </w:rPr>
        <w:t xml:space="preserve">Общая сумма средств, использованных с нарушением действующего </w:t>
      </w:r>
      <w:r w:rsidRPr="00760BF7">
        <w:rPr>
          <w:rStyle w:val="FontStyle278"/>
          <w:sz w:val="28"/>
          <w:szCs w:val="28"/>
        </w:rPr>
        <w:t>законодательства, составила 476,8</w:t>
      </w:r>
      <w:r w:rsidRPr="00760BF7">
        <w:rPr>
          <w:sz w:val="28"/>
          <w:szCs w:val="28"/>
        </w:rPr>
        <w:t xml:space="preserve"> </w:t>
      </w:r>
      <w:r w:rsidRPr="00760BF7">
        <w:rPr>
          <w:rStyle w:val="FontStyle278"/>
          <w:sz w:val="28"/>
          <w:szCs w:val="28"/>
        </w:rPr>
        <w:t>тыс. рублей, в том числе:</w:t>
      </w:r>
    </w:p>
    <w:p w:rsidR="002B267F" w:rsidRPr="00760BF7" w:rsidRDefault="002B267F" w:rsidP="009274FA">
      <w:pPr>
        <w:spacing w:line="360" w:lineRule="auto"/>
        <w:jc w:val="both"/>
        <w:rPr>
          <w:rStyle w:val="FontStyle278"/>
          <w:sz w:val="28"/>
          <w:szCs w:val="28"/>
        </w:rPr>
      </w:pPr>
      <w:r w:rsidRPr="00760BF7">
        <w:rPr>
          <w:rStyle w:val="FontStyle278"/>
          <w:sz w:val="28"/>
          <w:szCs w:val="28"/>
        </w:rPr>
        <w:t xml:space="preserve">        бюджетных средств – </w:t>
      </w:r>
      <w:r w:rsidRPr="00760BF7">
        <w:rPr>
          <w:sz w:val="28"/>
          <w:szCs w:val="28"/>
        </w:rPr>
        <w:t xml:space="preserve"> 476,8</w:t>
      </w:r>
      <w:r w:rsidRPr="00760BF7">
        <w:t xml:space="preserve"> </w:t>
      </w:r>
      <w:r w:rsidRPr="00760BF7">
        <w:rPr>
          <w:rStyle w:val="FontStyle278"/>
          <w:sz w:val="28"/>
          <w:szCs w:val="28"/>
        </w:rPr>
        <w:t xml:space="preserve">тыс. рублей </w:t>
      </w:r>
    </w:p>
    <w:p w:rsidR="002B267F" w:rsidRPr="0048490A" w:rsidRDefault="002B267F" w:rsidP="009274FA">
      <w:pPr>
        <w:spacing w:line="360" w:lineRule="auto"/>
        <w:jc w:val="both"/>
        <w:rPr>
          <w:rStyle w:val="FontStyle278"/>
          <w:sz w:val="28"/>
          <w:szCs w:val="28"/>
        </w:rPr>
      </w:pPr>
      <w:r w:rsidRPr="0048490A">
        <w:rPr>
          <w:b/>
          <w:bCs/>
          <w:sz w:val="28"/>
          <w:szCs w:val="28"/>
        </w:rPr>
        <w:t xml:space="preserve"> </w:t>
      </w:r>
      <w:r w:rsidRPr="0048490A">
        <w:rPr>
          <w:sz w:val="28"/>
          <w:szCs w:val="28"/>
        </w:rPr>
        <w:t xml:space="preserve"> </w:t>
      </w:r>
      <w:r w:rsidRPr="0048490A">
        <w:rPr>
          <w:rStyle w:val="FontStyle278"/>
          <w:sz w:val="28"/>
          <w:szCs w:val="28"/>
        </w:rPr>
        <w:t xml:space="preserve">     </w:t>
      </w:r>
      <w:r>
        <w:rPr>
          <w:rStyle w:val="FontStyle278"/>
          <w:sz w:val="28"/>
          <w:szCs w:val="28"/>
        </w:rPr>
        <w:t xml:space="preserve">   </w:t>
      </w:r>
      <w:r w:rsidRPr="0048490A">
        <w:rPr>
          <w:rStyle w:val="FontStyle278"/>
          <w:sz w:val="28"/>
          <w:szCs w:val="28"/>
        </w:rPr>
        <w:t>3) За</w:t>
      </w:r>
      <w:r w:rsidRPr="0048490A">
        <w:t xml:space="preserve"> </w:t>
      </w:r>
      <w:r w:rsidRPr="00132F9E">
        <w:rPr>
          <w:bCs/>
          <w:sz w:val="28"/>
          <w:szCs w:val="28"/>
        </w:rPr>
        <w:t>первый квартал 2018 год</w:t>
      </w:r>
      <w:r>
        <w:rPr>
          <w:bCs/>
          <w:sz w:val="28"/>
          <w:szCs w:val="28"/>
        </w:rPr>
        <w:t xml:space="preserve"> </w:t>
      </w:r>
      <w:r w:rsidRPr="0048490A">
        <w:rPr>
          <w:sz w:val="28"/>
          <w:szCs w:val="28"/>
        </w:rPr>
        <w:t xml:space="preserve">аудиторским </w:t>
      </w:r>
      <w:r w:rsidRPr="0048490A">
        <w:rPr>
          <w:rStyle w:val="FontStyle278"/>
          <w:sz w:val="28"/>
          <w:szCs w:val="28"/>
        </w:rPr>
        <w:t xml:space="preserve">направлением </w:t>
      </w:r>
      <w:r w:rsidRPr="001C3298">
        <w:rPr>
          <w:rStyle w:val="FontStyle278"/>
          <w:sz w:val="28"/>
          <w:szCs w:val="28"/>
        </w:rPr>
        <w:t>выявлено нарушений законодательства в финансово-бюджетной сфере на сумму 476,8</w:t>
      </w:r>
      <w:r w:rsidRPr="001C3298">
        <w:rPr>
          <w:sz w:val="28"/>
          <w:szCs w:val="28"/>
        </w:rPr>
        <w:t xml:space="preserve"> </w:t>
      </w:r>
      <w:r w:rsidRPr="001C3298">
        <w:rPr>
          <w:rStyle w:val="FontStyle278"/>
          <w:sz w:val="28"/>
          <w:szCs w:val="28"/>
        </w:rPr>
        <w:t>тыс. рублей, что составляет 0,3 % от общего объема средств, проверенных (охваченных) при проведении контрольных мероприятий, из них подлежат восстановлению-32,3 тыс. рублей</w:t>
      </w:r>
      <w:r>
        <w:rPr>
          <w:rStyle w:val="FontStyle278"/>
          <w:sz w:val="28"/>
          <w:szCs w:val="28"/>
        </w:rPr>
        <w:t>.</w:t>
      </w:r>
      <w:r w:rsidRPr="00760BF7">
        <w:rPr>
          <w:rStyle w:val="FontStyle278"/>
          <w:sz w:val="28"/>
          <w:szCs w:val="28"/>
        </w:rPr>
        <w:t xml:space="preserve"> </w:t>
      </w:r>
    </w:p>
    <w:p w:rsidR="002B267F" w:rsidRPr="00065B92" w:rsidRDefault="002B267F" w:rsidP="009274FA">
      <w:pPr>
        <w:spacing w:line="360" w:lineRule="auto"/>
        <w:jc w:val="both"/>
        <w:rPr>
          <w:rStyle w:val="FontStyle221"/>
          <w:b w:val="0"/>
          <w:sz w:val="28"/>
          <w:szCs w:val="28"/>
        </w:rPr>
      </w:pPr>
      <w:r w:rsidRPr="0048490A">
        <w:rPr>
          <w:rStyle w:val="FontStyle278"/>
          <w:sz w:val="28"/>
          <w:szCs w:val="28"/>
        </w:rPr>
        <w:t xml:space="preserve">         </w:t>
      </w:r>
      <w:r w:rsidRPr="0048490A">
        <w:rPr>
          <w:rStyle w:val="FontStyle221"/>
          <w:sz w:val="28"/>
          <w:szCs w:val="28"/>
        </w:rPr>
        <w:t xml:space="preserve"> По результатам контрольных мероприятий </w:t>
      </w:r>
      <w:r w:rsidRPr="0048490A">
        <w:rPr>
          <w:rStyle w:val="FontStyle278"/>
          <w:sz w:val="28"/>
          <w:szCs w:val="28"/>
        </w:rPr>
        <w:t xml:space="preserve">за  </w:t>
      </w:r>
      <w:r w:rsidRPr="00132F9E">
        <w:rPr>
          <w:bCs/>
          <w:sz w:val="28"/>
          <w:szCs w:val="28"/>
        </w:rPr>
        <w:t>первый квартал 2018 год</w:t>
      </w:r>
      <w:r w:rsidRPr="0048490A">
        <w:rPr>
          <w:sz w:val="28"/>
          <w:szCs w:val="28"/>
        </w:rPr>
        <w:t xml:space="preserve"> </w:t>
      </w:r>
      <w:r w:rsidRPr="0048490A">
        <w:rPr>
          <w:rStyle w:val="FontStyle278"/>
          <w:sz w:val="28"/>
          <w:szCs w:val="28"/>
        </w:rPr>
        <w:t>аудиторским направлением</w:t>
      </w:r>
      <w:r w:rsidRPr="00ED41C0">
        <w:rPr>
          <w:rStyle w:val="FontStyle221"/>
          <w:sz w:val="28"/>
          <w:szCs w:val="28"/>
        </w:rPr>
        <w:t xml:space="preserve"> </w:t>
      </w:r>
      <w:r w:rsidRPr="0048490A">
        <w:rPr>
          <w:rStyle w:val="FontStyle278"/>
          <w:sz w:val="28"/>
          <w:szCs w:val="28"/>
        </w:rPr>
        <w:t xml:space="preserve">главным распорядителям средств республиканского бюджета, иным участникам бюджетного процесса </w:t>
      </w:r>
      <w:r w:rsidRPr="009B04BB">
        <w:rPr>
          <w:rStyle w:val="FontStyle221"/>
          <w:sz w:val="28"/>
          <w:szCs w:val="28"/>
        </w:rPr>
        <w:t>направлено</w:t>
      </w:r>
      <w:r>
        <w:rPr>
          <w:rStyle w:val="FontStyle221"/>
          <w:sz w:val="28"/>
          <w:szCs w:val="28"/>
        </w:rPr>
        <w:t xml:space="preserve"> 3</w:t>
      </w:r>
      <w:r w:rsidRPr="009B04BB">
        <w:rPr>
          <w:rStyle w:val="FontStyle221"/>
          <w:sz w:val="28"/>
          <w:szCs w:val="28"/>
        </w:rPr>
        <w:t xml:space="preserve"> Представлени</w:t>
      </w:r>
      <w:r w:rsidR="00FE450D">
        <w:rPr>
          <w:rStyle w:val="FontStyle221"/>
          <w:sz w:val="28"/>
          <w:szCs w:val="28"/>
        </w:rPr>
        <w:t>я</w:t>
      </w:r>
      <w:r>
        <w:rPr>
          <w:rStyle w:val="FontStyle221"/>
          <w:sz w:val="28"/>
          <w:szCs w:val="28"/>
        </w:rPr>
        <w:t xml:space="preserve"> и одно </w:t>
      </w:r>
      <w:r w:rsidRPr="00065B92">
        <w:rPr>
          <w:rStyle w:val="FontStyle221"/>
          <w:sz w:val="28"/>
          <w:szCs w:val="28"/>
        </w:rPr>
        <w:t xml:space="preserve">Уведомление </w:t>
      </w:r>
      <w:r w:rsidRPr="00106007">
        <w:rPr>
          <w:sz w:val="28"/>
          <w:szCs w:val="28"/>
        </w:rPr>
        <w:t xml:space="preserve">о </w:t>
      </w:r>
      <w:r w:rsidRPr="00065B92">
        <w:rPr>
          <w:sz w:val="28"/>
          <w:szCs w:val="28"/>
        </w:rPr>
        <w:t>применении бюджетных мер принуждения в  Министерство финансов КЧР.</w:t>
      </w:r>
      <w:r>
        <w:rPr>
          <w:sz w:val="28"/>
          <w:szCs w:val="28"/>
        </w:rPr>
        <w:t xml:space="preserve"> </w:t>
      </w:r>
      <w:r>
        <w:rPr>
          <w:rStyle w:val="FontStyle221"/>
          <w:sz w:val="28"/>
          <w:szCs w:val="28"/>
        </w:rPr>
        <w:t>И</w:t>
      </w:r>
      <w:r w:rsidRPr="00065B92">
        <w:rPr>
          <w:rStyle w:val="FontStyle221"/>
          <w:sz w:val="28"/>
          <w:szCs w:val="28"/>
        </w:rPr>
        <w:t>сполнени</w:t>
      </w:r>
      <w:r>
        <w:rPr>
          <w:rStyle w:val="FontStyle221"/>
          <w:sz w:val="28"/>
          <w:szCs w:val="28"/>
        </w:rPr>
        <w:t>е представлений и уведомление   перешло на</w:t>
      </w:r>
      <w:r w:rsidRPr="00065B92">
        <w:rPr>
          <w:rStyle w:val="FontStyle221"/>
          <w:sz w:val="28"/>
          <w:szCs w:val="28"/>
        </w:rPr>
        <w:t xml:space="preserve"> второ</w:t>
      </w:r>
      <w:r>
        <w:rPr>
          <w:rStyle w:val="FontStyle221"/>
          <w:sz w:val="28"/>
          <w:szCs w:val="28"/>
        </w:rPr>
        <w:t>й</w:t>
      </w:r>
      <w:r w:rsidRPr="00065B92">
        <w:rPr>
          <w:rStyle w:val="FontStyle221"/>
          <w:sz w:val="28"/>
          <w:szCs w:val="28"/>
        </w:rPr>
        <w:t xml:space="preserve"> квартал 2018</w:t>
      </w:r>
      <w:r w:rsidR="00FE450D">
        <w:rPr>
          <w:rStyle w:val="FontStyle221"/>
          <w:sz w:val="28"/>
          <w:szCs w:val="28"/>
        </w:rPr>
        <w:t xml:space="preserve"> </w:t>
      </w:r>
      <w:r w:rsidRPr="00065B92">
        <w:rPr>
          <w:rStyle w:val="FontStyle221"/>
          <w:sz w:val="28"/>
          <w:szCs w:val="28"/>
        </w:rPr>
        <w:t>г.</w:t>
      </w:r>
    </w:p>
    <w:p w:rsidR="002B267F" w:rsidRDefault="002B267F" w:rsidP="009274FA">
      <w:pPr>
        <w:pStyle w:val="Style11"/>
        <w:tabs>
          <w:tab w:val="left" w:pos="142"/>
        </w:tabs>
        <w:spacing w:line="360" w:lineRule="auto"/>
        <w:ind w:firstLine="0"/>
        <w:rPr>
          <w:rStyle w:val="FontStyle278"/>
          <w:sz w:val="28"/>
          <w:szCs w:val="28"/>
        </w:rPr>
      </w:pPr>
      <w:bookmarkStart w:id="1" w:name="_GoBack"/>
      <w:bookmarkEnd w:id="1"/>
      <w:r w:rsidRPr="009B04BB">
        <w:rPr>
          <w:rStyle w:val="FontStyle221"/>
          <w:sz w:val="28"/>
          <w:szCs w:val="28"/>
        </w:rPr>
        <w:t xml:space="preserve">    </w:t>
      </w:r>
      <w:r w:rsidRPr="009B04BB">
        <w:rPr>
          <w:rStyle w:val="FontStyle278"/>
          <w:sz w:val="28"/>
          <w:szCs w:val="28"/>
        </w:rPr>
        <w:t xml:space="preserve">     </w:t>
      </w:r>
      <w:r w:rsidRPr="009B04BB">
        <w:rPr>
          <w:sz w:val="28"/>
          <w:szCs w:val="28"/>
        </w:rPr>
        <w:t xml:space="preserve">В органы государственной власти и местного самоуправления по </w:t>
      </w:r>
      <w:r w:rsidRPr="0048490A">
        <w:rPr>
          <w:sz w:val="28"/>
          <w:szCs w:val="28"/>
        </w:rPr>
        <w:t xml:space="preserve">результатам контрольных мероприятий  </w:t>
      </w:r>
      <w:r w:rsidRPr="0048490A">
        <w:rPr>
          <w:rStyle w:val="FontStyle278"/>
          <w:sz w:val="28"/>
          <w:szCs w:val="28"/>
        </w:rPr>
        <w:t xml:space="preserve"> направлено </w:t>
      </w:r>
      <w:r>
        <w:rPr>
          <w:rStyle w:val="FontStyle278"/>
          <w:sz w:val="28"/>
          <w:szCs w:val="28"/>
        </w:rPr>
        <w:t>2</w:t>
      </w:r>
      <w:r w:rsidRPr="0048490A">
        <w:rPr>
          <w:sz w:val="28"/>
          <w:szCs w:val="28"/>
        </w:rPr>
        <w:t xml:space="preserve"> </w:t>
      </w:r>
      <w:r w:rsidRPr="0048490A">
        <w:rPr>
          <w:rStyle w:val="FontStyle278"/>
          <w:sz w:val="28"/>
          <w:szCs w:val="28"/>
        </w:rPr>
        <w:t>информационн</w:t>
      </w:r>
      <w:r>
        <w:rPr>
          <w:rStyle w:val="FontStyle278"/>
          <w:sz w:val="28"/>
          <w:szCs w:val="28"/>
        </w:rPr>
        <w:t>ых</w:t>
      </w:r>
      <w:r w:rsidRPr="0048490A">
        <w:rPr>
          <w:rStyle w:val="FontStyle278"/>
          <w:sz w:val="28"/>
          <w:szCs w:val="28"/>
        </w:rPr>
        <w:t xml:space="preserve"> пись</w:t>
      </w:r>
      <w:r>
        <w:rPr>
          <w:rStyle w:val="FontStyle278"/>
          <w:sz w:val="28"/>
          <w:szCs w:val="28"/>
        </w:rPr>
        <w:t>ма</w:t>
      </w:r>
      <w:r w:rsidRPr="0048490A">
        <w:rPr>
          <w:rStyle w:val="FontStyle278"/>
          <w:sz w:val="28"/>
          <w:szCs w:val="28"/>
        </w:rPr>
        <w:t xml:space="preserve"> и </w:t>
      </w:r>
      <w:r>
        <w:rPr>
          <w:rStyle w:val="FontStyle278"/>
          <w:sz w:val="28"/>
          <w:szCs w:val="28"/>
        </w:rPr>
        <w:t>2 от</w:t>
      </w:r>
      <w:r w:rsidRPr="0048490A">
        <w:rPr>
          <w:rStyle w:val="FontStyle278"/>
          <w:sz w:val="28"/>
          <w:szCs w:val="28"/>
        </w:rPr>
        <w:t>чет</w:t>
      </w:r>
      <w:r>
        <w:rPr>
          <w:rStyle w:val="FontStyle278"/>
          <w:sz w:val="28"/>
          <w:szCs w:val="28"/>
        </w:rPr>
        <w:t>а</w:t>
      </w:r>
      <w:r w:rsidRPr="0048490A">
        <w:rPr>
          <w:rStyle w:val="FontStyle278"/>
          <w:sz w:val="28"/>
          <w:szCs w:val="28"/>
        </w:rPr>
        <w:t>.</w:t>
      </w:r>
    </w:p>
    <w:p w:rsidR="002B267F" w:rsidRPr="0048490A" w:rsidRDefault="002B267F" w:rsidP="009274FA">
      <w:pPr>
        <w:pStyle w:val="Style11"/>
        <w:spacing w:line="360" w:lineRule="auto"/>
        <w:ind w:firstLine="0"/>
        <w:rPr>
          <w:rStyle w:val="FontStyle278"/>
          <w:sz w:val="28"/>
          <w:szCs w:val="28"/>
        </w:rPr>
      </w:pPr>
    </w:p>
    <w:p w:rsidR="002B267F" w:rsidRPr="0048490A" w:rsidRDefault="002B267F" w:rsidP="009274FA">
      <w:pPr>
        <w:widowControl w:val="0"/>
        <w:spacing w:line="360" w:lineRule="auto"/>
        <w:ind w:hanging="181"/>
        <w:jc w:val="center"/>
        <w:rPr>
          <w:b/>
          <w:sz w:val="28"/>
          <w:szCs w:val="28"/>
        </w:rPr>
      </w:pPr>
      <w:r w:rsidRPr="0048490A">
        <w:rPr>
          <w:b/>
          <w:sz w:val="28"/>
          <w:szCs w:val="28"/>
        </w:rPr>
        <w:t>3. Административные и дисциплинарные взыскания</w:t>
      </w:r>
    </w:p>
    <w:p w:rsidR="002B267F" w:rsidRDefault="002B267F" w:rsidP="009274FA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3A318F">
        <w:rPr>
          <w:b/>
          <w:sz w:val="28"/>
          <w:szCs w:val="28"/>
        </w:rPr>
        <w:t>Административные   взыскания.</w:t>
      </w:r>
    </w:p>
    <w:p w:rsidR="002B267F" w:rsidRPr="001C2777" w:rsidRDefault="002B267F" w:rsidP="009274FA">
      <w:pPr>
        <w:spacing w:line="360" w:lineRule="auto"/>
        <w:jc w:val="both"/>
        <w:rPr>
          <w:sz w:val="28"/>
          <w:szCs w:val="28"/>
        </w:rPr>
      </w:pPr>
      <w:r w:rsidRPr="003A318F">
        <w:rPr>
          <w:b/>
          <w:sz w:val="28"/>
          <w:szCs w:val="28"/>
        </w:rPr>
        <w:t xml:space="preserve">          </w:t>
      </w:r>
      <w:r w:rsidRPr="003A318F">
        <w:rPr>
          <w:sz w:val="28"/>
          <w:szCs w:val="28"/>
        </w:rPr>
        <w:t xml:space="preserve">По результатам   проведенных контрольных мероприятий в </w:t>
      </w:r>
      <w:r w:rsidRPr="003A318F">
        <w:rPr>
          <w:bCs/>
          <w:sz w:val="28"/>
          <w:szCs w:val="28"/>
        </w:rPr>
        <w:t>перв</w:t>
      </w:r>
      <w:r>
        <w:rPr>
          <w:bCs/>
          <w:sz w:val="28"/>
          <w:szCs w:val="28"/>
        </w:rPr>
        <w:t xml:space="preserve">ом </w:t>
      </w:r>
      <w:r w:rsidRPr="003A318F">
        <w:rPr>
          <w:bCs/>
          <w:sz w:val="28"/>
          <w:szCs w:val="28"/>
        </w:rPr>
        <w:t xml:space="preserve"> квартал</w:t>
      </w:r>
      <w:r>
        <w:rPr>
          <w:bCs/>
          <w:sz w:val="28"/>
          <w:szCs w:val="28"/>
        </w:rPr>
        <w:t>е</w:t>
      </w:r>
      <w:r w:rsidRPr="003A318F">
        <w:rPr>
          <w:bCs/>
          <w:sz w:val="28"/>
          <w:szCs w:val="28"/>
        </w:rPr>
        <w:t xml:space="preserve"> 2018 </w:t>
      </w:r>
      <w:r w:rsidRPr="001C2777">
        <w:rPr>
          <w:bCs/>
          <w:sz w:val="28"/>
          <w:szCs w:val="28"/>
        </w:rPr>
        <w:t>год</w:t>
      </w:r>
      <w:r w:rsidRPr="001C2777">
        <w:rPr>
          <w:sz w:val="28"/>
          <w:szCs w:val="28"/>
        </w:rPr>
        <w:t xml:space="preserve"> привлечен к административной ответственности один человек</w:t>
      </w:r>
      <w:r>
        <w:rPr>
          <w:sz w:val="28"/>
          <w:szCs w:val="28"/>
        </w:rPr>
        <w:t xml:space="preserve"> к дисциплинарной ответственности два человека</w:t>
      </w:r>
      <w:r w:rsidRPr="001C2777">
        <w:rPr>
          <w:sz w:val="28"/>
          <w:szCs w:val="28"/>
        </w:rPr>
        <w:t xml:space="preserve">. </w:t>
      </w:r>
    </w:p>
    <w:p w:rsidR="002B267F" w:rsidRPr="001C2777" w:rsidRDefault="002B267F" w:rsidP="009274FA">
      <w:pPr>
        <w:pStyle w:val="Style11"/>
        <w:spacing w:line="360" w:lineRule="auto"/>
        <w:ind w:firstLine="0"/>
        <w:rPr>
          <w:sz w:val="28"/>
          <w:szCs w:val="28"/>
        </w:rPr>
      </w:pPr>
      <w:r w:rsidRPr="001C2777">
        <w:rPr>
          <w:sz w:val="28"/>
          <w:szCs w:val="28"/>
        </w:rPr>
        <w:t xml:space="preserve">         </w:t>
      </w:r>
      <w:r w:rsidRPr="001C2777">
        <w:rPr>
          <w:bCs/>
          <w:sz w:val="28"/>
          <w:szCs w:val="28"/>
        </w:rPr>
        <w:t>Количество протоколов, составленных по выявленным административным правонарушениям</w:t>
      </w:r>
      <w:r>
        <w:rPr>
          <w:bCs/>
          <w:sz w:val="28"/>
          <w:szCs w:val="28"/>
        </w:rPr>
        <w:t>- 4</w:t>
      </w:r>
      <w:r w:rsidRPr="001C277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Рассмотрение протоколов судом ожидается   во втором квартале 2018года.</w:t>
      </w:r>
    </w:p>
    <w:p w:rsidR="002B267F" w:rsidRPr="001C2777" w:rsidRDefault="002B267F" w:rsidP="009274FA">
      <w:pPr>
        <w:pStyle w:val="Style11"/>
        <w:spacing w:line="360" w:lineRule="auto"/>
        <w:ind w:firstLine="0"/>
        <w:rPr>
          <w:sz w:val="28"/>
          <w:szCs w:val="28"/>
        </w:rPr>
      </w:pPr>
    </w:p>
    <w:p w:rsidR="002B267F" w:rsidRPr="00EA6EC7" w:rsidRDefault="002B267F" w:rsidP="009274F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E240C">
        <w:rPr>
          <w:sz w:val="28"/>
          <w:szCs w:val="28"/>
        </w:rPr>
        <w:t xml:space="preserve">         </w:t>
      </w:r>
      <w:r w:rsidRPr="00FE450D">
        <w:rPr>
          <w:b/>
          <w:sz w:val="28"/>
          <w:szCs w:val="28"/>
        </w:rPr>
        <w:t>4.</w:t>
      </w:r>
      <w:r w:rsidRPr="00EA6EC7">
        <w:rPr>
          <w:b/>
          <w:sz w:val="28"/>
          <w:szCs w:val="28"/>
        </w:rPr>
        <w:t xml:space="preserve">Реализация Плана по противодействию коррупции </w:t>
      </w:r>
    </w:p>
    <w:p w:rsidR="002B267F" w:rsidRDefault="002B267F" w:rsidP="009274F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A6EC7">
        <w:rPr>
          <w:b/>
          <w:sz w:val="28"/>
          <w:szCs w:val="28"/>
        </w:rPr>
        <w:t>в Контрольно-счетной палате КЧР</w:t>
      </w:r>
    </w:p>
    <w:p w:rsidR="0089225C" w:rsidRDefault="0089225C" w:rsidP="009274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B267F" w:rsidRDefault="002B267F" w:rsidP="009274FA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EA6EC7">
        <w:rPr>
          <w:b/>
          <w:sz w:val="28"/>
          <w:szCs w:val="28"/>
        </w:rPr>
        <w:t xml:space="preserve">    </w:t>
      </w:r>
      <w:r w:rsidRPr="00EA6E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1.</w:t>
      </w:r>
      <w:r w:rsidRPr="00EA6EC7">
        <w:rPr>
          <w:sz w:val="28"/>
          <w:szCs w:val="28"/>
        </w:rPr>
        <w:t xml:space="preserve">В ходе проведения </w:t>
      </w:r>
      <w:r>
        <w:rPr>
          <w:bCs/>
          <w:sz w:val="28"/>
          <w:szCs w:val="28"/>
        </w:rPr>
        <w:t>контрольных мероприятий за</w:t>
      </w:r>
      <w:r w:rsidRPr="00132F9E">
        <w:rPr>
          <w:bCs/>
          <w:sz w:val="28"/>
          <w:szCs w:val="28"/>
        </w:rPr>
        <w:t xml:space="preserve"> первый квартал 2018 год</w:t>
      </w:r>
      <w:r>
        <w:rPr>
          <w:bCs/>
          <w:sz w:val="28"/>
          <w:szCs w:val="28"/>
        </w:rPr>
        <w:t xml:space="preserve"> </w:t>
      </w:r>
      <w:r w:rsidRPr="00EA6EC7">
        <w:rPr>
          <w:bCs/>
          <w:sz w:val="28"/>
          <w:szCs w:val="28"/>
        </w:rPr>
        <w:t xml:space="preserve">нарушений </w:t>
      </w:r>
      <w:r w:rsidRPr="00EA6EC7">
        <w:rPr>
          <w:sz w:val="28"/>
          <w:szCs w:val="28"/>
        </w:rPr>
        <w:t xml:space="preserve"> имеющих признаки коррупционных рисков не выявлено.</w:t>
      </w:r>
    </w:p>
    <w:p w:rsidR="002B267F" w:rsidRDefault="002B267F" w:rsidP="009274FA">
      <w:pPr>
        <w:spacing w:line="360" w:lineRule="auto"/>
        <w:jc w:val="center"/>
        <w:rPr>
          <w:b/>
          <w:sz w:val="28"/>
          <w:szCs w:val="28"/>
        </w:rPr>
      </w:pPr>
      <w:r w:rsidRPr="00CB1F41">
        <w:rPr>
          <w:b/>
          <w:sz w:val="28"/>
          <w:szCs w:val="28"/>
        </w:rPr>
        <w:t>Аудит в сфере закупок</w:t>
      </w:r>
    </w:p>
    <w:p w:rsidR="0089225C" w:rsidRDefault="0089225C" w:rsidP="009274FA">
      <w:pPr>
        <w:spacing w:line="360" w:lineRule="auto"/>
        <w:jc w:val="center"/>
        <w:rPr>
          <w:b/>
          <w:sz w:val="28"/>
          <w:szCs w:val="28"/>
        </w:rPr>
      </w:pPr>
    </w:p>
    <w:p w:rsidR="002B267F" w:rsidRDefault="002B267F" w:rsidP="009274FA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B1F41">
        <w:rPr>
          <w:b/>
          <w:sz w:val="28"/>
          <w:szCs w:val="28"/>
        </w:rPr>
        <w:t xml:space="preserve">1. </w:t>
      </w:r>
      <w:r w:rsidRPr="00CB1F41">
        <w:rPr>
          <w:sz w:val="28"/>
          <w:szCs w:val="28"/>
        </w:rPr>
        <w:t xml:space="preserve">В ходе </w:t>
      </w:r>
      <w:r w:rsidRPr="00CB1F41">
        <w:rPr>
          <w:bCs/>
          <w:sz w:val="28"/>
          <w:szCs w:val="28"/>
        </w:rPr>
        <w:t>контрольных мероприятий проведенных за</w:t>
      </w:r>
      <w:r w:rsidRPr="00CB1F41">
        <w:rPr>
          <w:sz w:val="28"/>
          <w:szCs w:val="28"/>
        </w:rPr>
        <w:t xml:space="preserve"> </w:t>
      </w:r>
      <w:r w:rsidRPr="00132F9E">
        <w:rPr>
          <w:bCs/>
          <w:sz w:val="28"/>
          <w:szCs w:val="28"/>
        </w:rPr>
        <w:t>первый квартал 2018 год</w:t>
      </w:r>
      <w:r>
        <w:rPr>
          <w:bCs/>
          <w:sz w:val="28"/>
          <w:szCs w:val="28"/>
        </w:rPr>
        <w:t xml:space="preserve">а </w:t>
      </w:r>
      <w:r w:rsidRPr="00CB1F41">
        <w:rPr>
          <w:bCs/>
          <w:sz w:val="28"/>
          <w:szCs w:val="28"/>
        </w:rPr>
        <w:t xml:space="preserve">выявлено </w:t>
      </w:r>
      <w:r>
        <w:rPr>
          <w:bCs/>
          <w:sz w:val="28"/>
          <w:szCs w:val="28"/>
        </w:rPr>
        <w:t>2</w:t>
      </w:r>
      <w:r w:rsidRPr="00CB1F41">
        <w:rPr>
          <w:bCs/>
          <w:sz w:val="28"/>
          <w:szCs w:val="28"/>
        </w:rPr>
        <w:t xml:space="preserve"> нарушени</w:t>
      </w:r>
      <w:r>
        <w:rPr>
          <w:bCs/>
          <w:sz w:val="28"/>
          <w:szCs w:val="28"/>
        </w:rPr>
        <w:t>я</w:t>
      </w:r>
      <w:r w:rsidRPr="00CB1F41">
        <w:rPr>
          <w:bCs/>
          <w:sz w:val="28"/>
          <w:szCs w:val="28"/>
        </w:rPr>
        <w:t xml:space="preserve"> </w:t>
      </w:r>
      <w:r w:rsidRPr="00CB1F41">
        <w:rPr>
          <w:sz w:val="28"/>
          <w:szCs w:val="28"/>
        </w:rPr>
        <w:t>Федерального закона от 05.04.2013 года №44-ФЗ.</w:t>
      </w:r>
    </w:p>
    <w:p w:rsidR="002B267F" w:rsidRPr="000F01BD" w:rsidRDefault="002B267F" w:rsidP="009274FA">
      <w:pPr>
        <w:tabs>
          <w:tab w:val="left" w:pos="426"/>
        </w:tabs>
        <w:spacing w:line="360" w:lineRule="auto"/>
        <w:ind w:hanging="142"/>
        <w:jc w:val="both"/>
        <w:rPr>
          <w:sz w:val="28"/>
          <w:szCs w:val="28"/>
        </w:rPr>
      </w:pPr>
      <w:r w:rsidRPr="00DD7414">
        <w:rPr>
          <w:rStyle w:val="afb"/>
          <w:rFonts w:eastAsiaTheme="majorEastAsia"/>
          <w:b/>
          <w:color w:val="FF0000"/>
          <w:sz w:val="28"/>
          <w:szCs w:val="28"/>
        </w:rPr>
        <w:t xml:space="preserve">   </w:t>
      </w:r>
      <w:r>
        <w:rPr>
          <w:rStyle w:val="afb"/>
          <w:rFonts w:eastAsiaTheme="majorEastAsia"/>
          <w:b/>
          <w:color w:val="FF0000"/>
          <w:sz w:val="28"/>
          <w:szCs w:val="28"/>
        </w:rPr>
        <w:t xml:space="preserve">  </w:t>
      </w:r>
      <w:r w:rsidRPr="00031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0F01BD">
        <w:rPr>
          <w:sz w:val="28"/>
          <w:szCs w:val="28"/>
        </w:rPr>
        <w:t xml:space="preserve">При проверке  проверка по номерам извещений, на предмет размещения отчетности о выполнении государственных контрактов в 2016 году, результате которой установлено, что в </w:t>
      </w:r>
      <w:r w:rsidRPr="000F01BD">
        <w:rPr>
          <w:b/>
          <w:sz w:val="28"/>
          <w:szCs w:val="28"/>
        </w:rPr>
        <w:t>нарушение</w:t>
      </w:r>
      <w:r w:rsidRPr="000F01BD">
        <w:rPr>
          <w:sz w:val="28"/>
          <w:szCs w:val="28"/>
        </w:rPr>
        <w:t xml:space="preserve"> части 9 статьи 94 Закона №44-ФЗ, Учреждением не сформированы отчеты о результатах исполнения контракта с содержанием информации о поставленном товаре, выполненной работе или об оказанной услуге по всем проведенным закупкам в 2016 году, а также не размещены в единой информационной системе (</w:t>
      </w:r>
      <w:hyperlink r:id="rId13" w:history="1">
        <w:r w:rsidRPr="000F01BD">
          <w:rPr>
            <w:sz w:val="28"/>
            <w:szCs w:val="28"/>
            <w:u w:val="single"/>
            <w:lang w:val="en-US"/>
          </w:rPr>
          <w:t>www</w:t>
        </w:r>
        <w:r w:rsidRPr="000F01BD">
          <w:rPr>
            <w:sz w:val="28"/>
            <w:szCs w:val="28"/>
            <w:u w:val="single"/>
            <w:lang w:val="tt-RU"/>
          </w:rPr>
          <w:t>.</w:t>
        </w:r>
        <w:r w:rsidRPr="000F01BD">
          <w:rPr>
            <w:sz w:val="28"/>
            <w:szCs w:val="28"/>
            <w:u w:val="single"/>
            <w:lang w:val="en-US"/>
          </w:rPr>
          <w:t>zakupki</w:t>
        </w:r>
        <w:r w:rsidRPr="000F01BD">
          <w:rPr>
            <w:sz w:val="28"/>
            <w:szCs w:val="28"/>
            <w:u w:val="single"/>
          </w:rPr>
          <w:t>.</w:t>
        </w:r>
        <w:r w:rsidRPr="000F01BD">
          <w:rPr>
            <w:sz w:val="28"/>
            <w:szCs w:val="28"/>
            <w:u w:val="single"/>
            <w:lang w:val="en-US"/>
          </w:rPr>
          <w:t>gov</w:t>
        </w:r>
        <w:r w:rsidRPr="000F01BD">
          <w:rPr>
            <w:sz w:val="28"/>
            <w:szCs w:val="28"/>
            <w:u w:val="single"/>
          </w:rPr>
          <w:t>.</w:t>
        </w:r>
        <w:r w:rsidRPr="000F01BD">
          <w:rPr>
            <w:sz w:val="28"/>
            <w:szCs w:val="28"/>
            <w:u w:val="single"/>
            <w:lang w:val="en-US"/>
          </w:rPr>
          <w:t>ru</w:t>
        </w:r>
      </w:hyperlink>
      <w:r w:rsidRPr="000F01BD">
        <w:rPr>
          <w:sz w:val="28"/>
          <w:szCs w:val="28"/>
        </w:rPr>
        <w:t>).</w:t>
      </w:r>
    </w:p>
    <w:p w:rsidR="002B267F" w:rsidRPr="000F01BD" w:rsidRDefault="002B267F" w:rsidP="009274F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F01BD">
        <w:rPr>
          <w:sz w:val="28"/>
          <w:szCs w:val="28"/>
        </w:rPr>
        <w:t xml:space="preserve">В нарушение п. 4 Требований к формированию и утверждению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РФ от 05.06.2015 N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и в нарушение части 10 статьи 21 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0F01BD">
          <w:rPr>
            <w:sz w:val="28"/>
            <w:szCs w:val="28"/>
          </w:rPr>
          <w:t>2013 г</w:t>
        </w:r>
      </w:smartTag>
      <w:r w:rsidRPr="000F01BD">
        <w:rPr>
          <w:sz w:val="28"/>
          <w:szCs w:val="28"/>
        </w:rPr>
        <w:t>. N 44-ФЗ «О контрактной системе в сфере закупок товаров, работ, услуг для обеспечения государственных и муниципальных нужд» разработанный и утвержденный Министерством план-график закупок на 2017 год (в редакции от 17.04.2017 года) включает в себя объёмы закупок превышающие лимиты бюджетных ассигнований предусмотренных на 2017 год.</w:t>
      </w:r>
    </w:p>
    <w:p w:rsidR="002B267F" w:rsidRDefault="002B267F" w:rsidP="009274F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F01BD">
        <w:rPr>
          <w:b/>
          <w:bCs/>
          <w:sz w:val="28"/>
          <w:szCs w:val="28"/>
        </w:rPr>
        <w:t>5. Экспертно-аналитическая деятельность</w:t>
      </w:r>
    </w:p>
    <w:p w:rsidR="002B267F" w:rsidRPr="00F13F65" w:rsidRDefault="002B267F" w:rsidP="009274F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3F65">
        <w:rPr>
          <w:sz w:val="28"/>
          <w:szCs w:val="28"/>
        </w:rPr>
        <w:t>За 2017 год аудиторским направлением</w:t>
      </w:r>
      <w:r w:rsidRPr="00F13F65">
        <w:rPr>
          <w:b/>
          <w:sz w:val="28"/>
          <w:szCs w:val="28"/>
        </w:rPr>
        <w:t xml:space="preserve"> </w:t>
      </w:r>
      <w:r w:rsidRPr="00F13F65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8</w:t>
      </w:r>
      <w:r w:rsidRPr="00F13F65">
        <w:rPr>
          <w:sz w:val="28"/>
          <w:szCs w:val="28"/>
        </w:rPr>
        <w:t xml:space="preserve"> экспертно-аналитических мероприятий проведено </w:t>
      </w:r>
      <w:r>
        <w:rPr>
          <w:sz w:val="28"/>
          <w:szCs w:val="28"/>
        </w:rPr>
        <w:t>8</w:t>
      </w:r>
      <w:r w:rsidRPr="00F13F65">
        <w:rPr>
          <w:sz w:val="28"/>
          <w:szCs w:val="28"/>
        </w:rPr>
        <w:t xml:space="preserve"> экспертно-аналитических мероприятий, в том числе:</w:t>
      </w:r>
    </w:p>
    <w:p w:rsidR="002B267F" w:rsidRPr="006D7D49" w:rsidRDefault="002B267F" w:rsidP="009274F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13F65">
        <w:rPr>
          <w:sz w:val="28"/>
          <w:szCs w:val="28"/>
        </w:rPr>
        <w:t>- проведение</w:t>
      </w:r>
      <w:r w:rsidRPr="00F13F65">
        <w:rPr>
          <w:b/>
          <w:sz w:val="28"/>
          <w:szCs w:val="28"/>
        </w:rPr>
        <w:t xml:space="preserve"> </w:t>
      </w:r>
      <w:r w:rsidRPr="00F13F65">
        <w:rPr>
          <w:sz w:val="28"/>
          <w:szCs w:val="28"/>
        </w:rPr>
        <w:t xml:space="preserve">экспертизы и подготовка заключения по внешним проверкам бюджетной отчетности главных администраторов бюджетных </w:t>
      </w:r>
      <w:r w:rsidRPr="006D7D49">
        <w:rPr>
          <w:sz w:val="28"/>
          <w:szCs w:val="28"/>
        </w:rPr>
        <w:t>средств – 7;</w:t>
      </w:r>
    </w:p>
    <w:p w:rsidR="002B267F" w:rsidRPr="00F13F65" w:rsidRDefault="002B267F" w:rsidP="009274F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13F65">
        <w:rPr>
          <w:sz w:val="28"/>
          <w:szCs w:val="28"/>
        </w:rPr>
        <w:t>-</w:t>
      </w:r>
      <w:r w:rsidR="00FE450D">
        <w:rPr>
          <w:sz w:val="28"/>
          <w:szCs w:val="28"/>
        </w:rPr>
        <w:t xml:space="preserve"> </w:t>
      </w:r>
      <w:r w:rsidRPr="00F13F65">
        <w:rPr>
          <w:sz w:val="28"/>
          <w:szCs w:val="28"/>
        </w:rPr>
        <w:t>составление отчетов о работе аудиторского направления</w:t>
      </w:r>
      <w:r>
        <w:rPr>
          <w:sz w:val="28"/>
          <w:szCs w:val="28"/>
        </w:rPr>
        <w:t xml:space="preserve"> за 2017 год -1.</w:t>
      </w:r>
    </w:p>
    <w:p w:rsidR="002B267F" w:rsidRPr="00F13F65" w:rsidRDefault="002B267F" w:rsidP="009274F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B267F" w:rsidRPr="00F13F65" w:rsidRDefault="002B267F" w:rsidP="009274F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F13F65">
        <w:rPr>
          <w:b/>
          <w:sz w:val="28"/>
          <w:szCs w:val="28"/>
        </w:rPr>
        <w:t xml:space="preserve">Перечень </w:t>
      </w:r>
      <w:r w:rsidRPr="00F13F65">
        <w:rPr>
          <w:b/>
          <w:bCs/>
          <w:sz w:val="28"/>
          <w:szCs w:val="28"/>
        </w:rPr>
        <w:t>экспертно-аналитических мероприятий</w:t>
      </w:r>
      <w:r w:rsidRPr="00F13F65">
        <w:rPr>
          <w:b/>
          <w:sz w:val="28"/>
          <w:szCs w:val="28"/>
        </w:rPr>
        <w:t>,</w:t>
      </w:r>
    </w:p>
    <w:p w:rsidR="002B267F" w:rsidRPr="00F13F65" w:rsidRDefault="002B267F" w:rsidP="009274FA">
      <w:pPr>
        <w:spacing w:line="360" w:lineRule="auto"/>
        <w:jc w:val="center"/>
        <w:rPr>
          <w:sz w:val="28"/>
          <w:szCs w:val="28"/>
        </w:rPr>
      </w:pPr>
      <w:r w:rsidRPr="00F13F65">
        <w:rPr>
          <w:b/>
          <w:sz w:val="28"/>
          <w:szCs w:val="28"/>
        </w:rPr>
        <w:t xml:space="preserve">проведенных аудиторским направлением за </w:t>
      </w:r>
      <w:r w:rsidRPr="00132F9E">
        <w:rPr>
          <w:bCs/>
          <w:sz w:val="28"/>
          <w:szCs w:val="28"/>
        </w:rPr>
        <w:t>первый квартал 2018 год</w:t>
      </w:r>
      <w:r w:rsidR="00FE450D">
        <w:rPr>
          <w:bCs/>
          <w:sz w:val="28"/>
          <w:szCs w:val="28"/>
        </w:rPr>
        <w:t>а</w:t>
      </w:r>
      <w:r w:rsidRPr="00F13F65">
        <w:rPr>
          <w:sz w:val="28"/>
          <w:szCs w:val="28"/>
        </w:rPr>
        <w:t>:</w:t>
      </w:r>
    </w:p>
    <w:p w:rsidR="002B267F" w:rsidRPr="00F13F65" w:rsidRDefault="002B267F" w:rsidP="009274FA">
      <w:pPr>
        <w:spacing w:line="360" w:lineRule="auto"/>
        <w:ind w:firstLine="709"/>
        <w:jc w:val="both"/>
        <w:rPr>
          <w:sz w:val="28"/>
          <w:szCs w:val="28"/>
        </w:rPr>
      </w:pPr>
      <w:r w:rsidRPr="00F13F65">
        <w:rPr>
          <w:sz w:val="28"/>
          <w:szCs w:val="28"/>
        </w:rPr>
        <w:t>- 804 Контрольно-счетная палата КЧР;</w:t>
      </w:r>
    </w:p>
    <w:p w:rsidR="002B267F" w:rsidRPr="00F13F65" w:rsidRDefault="002B267F" w:rsidP="009274FA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13F65">
        <w:rPr>
          <w:sz w:val="28"/>
          <w:szCs w:val="28"/>
        </w:rPr>
        <w:t>- 808 Министерство образования КЧР;</w:t>
      </w:r>
    </w:p>
    <w:p w:rsidR="002B267F" w:rsidRPr="00F13F65" w:rsidRDefault="002B267F" w:rsidP="009274FA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13F65">
        <w:rPr>
          <w:sz w:val="28"/>
          <w:szCs w:val="28"/>
        </w:rPr>
        <w:t>- 807 Министерство культуры Карачаево-Черкесской Республики;</w:t>
      </w:r>
    </w:p>
    <w:p w:rsidR="002B267F" w:rsidRPr="00F13F65" w:rsidRDefault="002B267F" w:rsidP="009274F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32"/>
          <w:szCs w:val="32"/>
        </w:rPr>
      </w:pPr>
      <w:r w:rsidRPr="00F13F65">
        <w:rPr>
          <w:sz w:val="28"/>
          <w:szCs w:val="28"/>
        </w:rPr>
        <w:t>- 839 Государственная продовольственная инспекция КЧР;</w:t>
      </w:r>
    </w:p>
    <w:p w:rsidR="002B267F" w:rsidRPr="00F13F65" w:rsidRDefault="002B267F" w:rsidP="009274FA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13F65">
        <w:rPr>
          <w:sz w:val="28"/>
          <w:szCs w:val="28"/>
        </w:rPr>
        <w:t>- 819 Управление государственного жилищного надзора КЧР;</w:t>
      </w:r>
    </w:p>
    <w:p w:rsidR="002B267F" w:rsidRPr="00F13F65" w:rsidRDefault="002B267F" w:rsidP="009274FA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13F65">
        <w:rPr>
          <w:sz w:val="28"/>
          <w:szCs w:val="28"/>
        </w:rPr>
        <w:t>- 832 Управление ветеринарии КЧР;</w:t>
      </w:r>
    </w:p>
    <w:p w:rsidR="002B267F" w:rsidRPr="00F13F65" w:rsidRDefault="002B267F" w:rsidP="009274FA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13F65">
        <w:rPr>
          <w:sz w:val="28"/>
          <w:szCs w:val="28"/>
        </w:rPr>
        <w:t>- 830 Управление по обеспечению деятельности мировых судей КЧР.</w:t>
      </w:r>
    </w:p>
    <w:p w:rsidR="002B267F" w:rsidRPr="00F13F65" w:rsidRDefault="002B267F" w:rsidP="009274FA">
      <w:pPr>
        <w:spacing w:line="360" w:lineRule="auto"/>
        <w:ind w:firstLine="709"/>
        <w:jc w:val="both"/>
        <w:rPr>
          <w:sz w:val="28"/>
          <w:szCs w:val="28"/>
        </w:rPr>
      </w:pPr>
      <w:r w:rsidRPr="00F13F65">
        <w:rPr>
          <w:sz w:val="28"/>
          <w:szCs w:val="28"/>
        </w:rPr>
        <w:t>- произведенная оценка эффективности реализации государственных программ показала, что государственные программы принимались без учёта финансовых возможностей республиканского бюджета Карачаево-Черкесской Республики. При разработке не обеспечивался принцип достоверности, установленный ст. 37 Бюджетного кодекса РФ, по этой причине допущены необоснованные расхождения между паспортами программ и Республиканским законом о бюджете на 201</w:t>
      </w:r>
      <w:r>
        <w:rPr>
          <w:sz w:val="28"/>
          <w:szCs w:val="28"/>
        </w:rPr>
        <w:t>7</w:t>
      </w:r>
      <w:r w:rsidRPr="00F13F65">
        <w:rPr>
          <w:sz w:val="28"/>
          <w:szCs w:val="28"/>
        </w:rPr>
        <w:t xml:space="preserve"> год. </w:t>
      </w:r>
    </w:p>
    <w:p w:rsidR="002B267F" w:rsidRPr="00362769" w:rsidRDefault="002B267F" w:rsidP="009274FA">
      <w:pPr>
        <w:spacing w:line="360" w:lineRule="auto"/>
        <w:ind w:firstLine="709"/>
        <w:jc w:val="both"/>
        <w:rPr>
          <w:sz w:val="28"/>
          <w:szCs w:val="28"/>
        </w:rPr>
      </w:pPr>
      <w:r w:rsidRPr="00362769">
        <w:rPr>
          <w:sz w:val="28"/>
          <w:szCs w:val="28"/>
        </w:rPr>
        <w:t>Исходя, из достигнутых значений плановых показателей, эффективность реализации реализация государственных программ за 2017 год признана:</w:t>
      </w:r>
    </w:p>
    <w:p w:rsidR="002B267F" w:rsidRPr="00FE450D" w:rsidRDefault="002B267F" w:rsidP="009274FA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362769">
        <w:rPr>
          <w:sz w:val="28"/>
          <w:szCs w:val="28"/>
        </w:rPr>
        <w:t xml:space="preserve">- «Развитие образования в Карачаево-Черкесской Республике на 2014-2025 годы» </w:t>
      </w:r>
      <w:r w:rsidRPr="00362769">
        <w:rPr>
          <w:b/>
          <w:sz w:val="28"/>
          <w:szCs w:val="28"/>
        </w:rPr>
        <w:t>(</w:t>
      </w:r>
      <w:r w:rsidRPr="00362769">
        <w:rPr>
          <w:sz w:val="28"/>
          <w:szCs w:val="28"/>
        </w:rPr>
        <w:t>Постановление Правительства Карачаево-Черкесской Республики от 31 октября 2013 №366</w:t>
      </w:r>
      <w:r>
        <w:rPr>
          <w:sz w:val="28"/>
          <w:szCs w:val="28"/>
        </w:rPr>
        <w:t xml:space="preserve"> в ред. от 19.12.2017г.</w:t>
      </w:r>
      <w:r w:rsidRPr="00362769">
        <w:rPr>
          <w:sz w:val="28"/>
          <w:szCs w:val="28"/>
        </w:rPr>
        <w:t>) итоги г</w:t>
      </w:r>
      <w:r w:rsidRPr="00362769">
        <w:rPr>
          <w:rFonts w:cs="Calibri"/>
          <w:sz w:val="28"/>
          <w:szCs w:val="28"/>
        </w:rPr>
        <w:t>осударственной программы за 2017 год</w:t>
      </w:r>
      <w:r w:rsidRPr="00362769">
        <w:t xml:space="preserve"> </w:t>
      </w:r>
      <w:r w:rsidRPr="00362769">
        <w:rPr>
          <w:sz w:val="28"/>
          <w:szCs w:val="28"/>
        </w:rPr>
        <w:t xml:space="preserve">в целом указывают, что степень достижения планового значения индикатора и показателей Программы составляют 0,97, что свидетельствует о том, что эффективность реализации государственной программы признается высокой. На государственную программу в 2017 году предусмотрено – 4 867,5 тыс. рублей. рублей, </w:t>
      </w:r>
      <w:r w:rsidRPr="00FE450D">
        <w:rPr>
          <w:sz w:val="28"/>
          <w:szCs w:val="28"/>
        </w:rPr>
        <w:t>фактическое кассовое исполнение составило 4 744,9 тыс. рублей. или 97,5%.</w:t>
      </w:r>
    </w:p>
    <w:p w:rsidR="002B267F" w:rsidRDefault="002B267F" w:rsidP="009274F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</w:rPr>
      </w:pPr>
      <w:r w:rsidRPr="00FE450D">
        <w:rPr>
          <w:color w:val="FF0000"/>
          <w:sz w:val="28"/>
          <w:szCs w:val="28"/>
        </w:rPr>
        <w:t xml:space="preserve">- </w:t>
      </w:r>
      <w:r w:rsidRPr="00FE450D">
        <w:rPr>
          <w:sz w:val="28"/>
          <w:szCs w:val="28"/>
        </w:rPr>
        <w:t>«Развитие культуры Карачаево-Черкесской Республики на 201-2022 годы» (утверждена постановлением Правительства КЧР от 26.01.2017 года № 2), итоги</w:t>
      </w:r>
      <w:r w:rsidRPr="00D83B99">
        <w:rPr>
          <w:sz w:val="28"/>
          <w:szCs w:val="28"/>
        </w:rPr>
        <w:t xml:space="preserve"> реализации государственной программы за 2017 год</w:t>
      </w:r>
      <w:r w:rsidRPr="00D83B99">
        <w:t xml:space="preserve">   </w:t>
      </w:r>
      <w:r w:rsidRPr="00D83B99">
        <w:rPr>
          <w:sz w:val="28"/>
          <w:szCs w:val="28"/>
        </w:rPr>
        <w:t>в целом указывают, что степень достижения планового значения индикатора и показателей Программы составляют 1,0 что свидетельствует о том, что эффективность реализации государственной программы признается высокой.</w:t>
      </w:r>
      <w:r w:rsidRPr="00D83B99">
        <w:rPr>
          <w:sz w:val="28"/>
        </w:rPr>
        <w:t xml:space="preserve">  </w:t>
      </w:r>
    </w:p>
    <w:p w:rsidR="002B267F" w:rsidRPr="00D97595" w:rsidRDefault="002B267F" w:rsidP="009274F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</w:rPr>
      </w:pPr>
      <w:r w:rsidRPr="00272228">
        <w:rPr>
          <w:sz w:val="28"/>
        </w:rPr>
        <w:t>На государственную программу в 2017 году предусмотрено 428197,0 тыс. рублей, фактически кассовое исполнение составило 424984,4,0  тыс. рублей или 99,2%.</w:t>
      </w:r>
    </w:p>
    <w:p w:rsidR="002B267F" w:rsidRPr="00E81FF9" w:rsidRDefault="002B267F" w:rsidP="009274FA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E81FF9">
        <w:rPr>
          <w:sz w:val="28"/>
          <w:szCs w:val="28"/>
        </w:rPr>
        <w:t xml:space="preserve">По Контрольно-счетной палате КЧР предусмотрены лимиты бюджетных    обязательств на 2017 год </w:t>
      </w:r>
      <w:r>
        <w:rPr>
          <w:sz w:val="28"/>
          <w:szCs w:val="28"/>
        </w:rPr>
        <w:t>-</w:t>
      </w:r>
      <w:r w:rsidRPr="00E81FF9">
        <w:rPr>
          <w:sz w:val="28"/>
          <w:szCs w:val="28"/>
        </w:rPr>
        <w:t>26420,1 тыс. рублей, фактически кассовое исполнение составило</w:t>
      </w:r>
      <w:r>
        <w:rPr>
          <w:sz w:val="28"/>
          <w:szCs w:val="28"/>
        </w:rPr>
        <w:t>-</w:t>
      </w:r>
      <w:r w:rsidRPr="00E81FF9">
        <w:rPr>
          <w:sz w:val="28"/>
          <w:szCs w:val="28"/>
        </w:rPr>
        <w:t xml:space="preserve">25379,6 тыс. рублей или 96,1%. Причина отклонений недофинансирование. </w:t>
      </w:r>
    </w:p>
    <w:p w:rsidR="002B267F" w:rsidRPr="00956E49" w:rsidRDefault="002B267F" w:rsidP="009274FA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32"/>
          <w:szCs w:val="32"/>
        </w:rPr>
      </w:pPr>
      <w:r w:rsidRPr="00956E49">
        <w:rPr>
          <w:sz w:val="28"/>
          <w:szCs w:val="28"/>
        </w:rPr>
        <w:t>По</w:t>
      </w:r>
      <w:r w:rsidR="00FE450D">
        <w:rPr>
          <w:sz w:val="28"/>
          <w:szCs w:val="28"/>
        </w:rPr>
        <w:t xml:space="preserve"> </w:t>
      </w:r>
      <w:r w:rsidRPr="00956E49">
        <w:rPr>
          <w:sz w:val="28"/>
          <w:szCs w:val="28"/>
        </w:rPr>
        <w:t>Государственной продовольственной инспекции КЧР</w:t>
      </w:r>
      <w:r w:rsidR="00FE450D">
        <w:rPr>
          <w:sz w:val="28"/>
          <w:szCs w:val="28"/>
        </w:rPr>
        <w:t xml:space="preserve"> </w:t>
      </w:r>
      <w:r w:rsidRPr="00956E49">
        <w:rPr>
          <w:sz w:val="28"/>
          <w:szCs w:val="28"/>
        </w:rPr>
        <w:t>предусмотрены лимиты бюджетных обязательств на 201</w:t>
      </w:r>
      <w:r>
        <w:rPr>
          <w:sz w:val="28"/>
          <w:szCs w:val="28"/>
        </w:rPr>
        <w:t>7</w:t>
      </w:r>
      <w:r w:rsidRPr="00956E49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956E49">
        <w:rPr>
          <w:sz w:val="28"/>
          <w:szCs w:val="28"/>
        </w:rPr>
        <w:t>2741,0 тыс. рублей, фактически кассовое исполнение составило</w:t>
      </w:r>
      <w:r>
        <w:rPr>
          <w:sz w:val="28"/>
          <w:szCs w:val="28"/>
        </w:rPr>
        <w:t>-</w:t>
      </w:r>
      <w:r w:rsidRPr="00956E49">
        <w:rPr>
          <w:sz w:val="28"/>
          <w:szCs w:val="28"/>
        </w:rPr>
        <w:t xml:space="preserve"> 2694,6 тыс. рублей или 98,4%. Причина отклонений недофинансирование.</w:t>
      </w:r>
    </w:p>
    <w:p w:rsidR="002B267F" w:rsidRPr="00682121" w:rsidRDefault="002B267F" w:rsidP="009274FA">
      <w:pPr>
        <w:tabs>
          <w:tab w:val="left" w:pos="567"/>
          <w:tab w:val="left" w:pos="709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682121">
        <w:rPr>
          <w:sz w:val="28"/>
          <w:szCs w:val="28"/>
        </w:rPr>
        <w:t>По Управлени</w:t>
      </w:r>
      <w:r w:rsidR="00FE450D">
        <w:rPr>
          <w:sz w:val="28"/>
          <w:szCs w:val="28"/>
        </w:rPr>
        <w:t>ю</w:t>
      </w:r>
      <w:r w:rsidRPr="00682121">
        <w:rPr>
          <w:sz w:val="28"/>
          <w:szCs w:val="28"/>
        </w:rPr>
        <w:t xml:space="preserve"> государственного жилищного надзора КЧР предусмотрены лимиты бюджетных обязательств на 2017 год</w:t>
      </w:r>
      <w:r>
        <w:rPr>
          <w:sz w:val="28"/>
          <w:szCs w:val="28"/>
        </w:rPr>
        <w:t>-</w:t>
      </w:r>
      <w:r w:rsidRPr="00682121">
        <w:rPr>
          <w:sz w:val="28"/>
          <w:szCs w:val="28"/>
        </w:rPr>
        <w:t xml:space="preserve"> 6596,4 тыс. рублей, фактически кассовое исполнение составило 6566,4 тыс. рублей или 99,5%. Причина отклонений недофинансирование.</w:t>
      </w:r>
    </w:p>
    <w:p w:rsidR="002B267F" w:rsidRPr="00BA7198" w:rsidRDefault="002B267F" w:rsidP="009274FA">
      <w:pPr>
        <w:tabs>
          <w:tab w:val="left" w:pos="567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A7198">
        <w:rPr>
          <w:sz w:val="28"/>
          <w:szCs w:val="28"/>
        </w:rPr>
        <w:t>По Управлени</w:t>
      </w:r>
      <w:r w:rsidR="00FE450D">
        <w:rPr>
          <w:sz w:val="28"/>
          <w:szCs w:val="28"/>
        </w:rPr>
        <w:t>ю</w:t>
      </w:r>
      <w:r w:rsidRPr="00BA7198">
        <w:rPr>
          <w:sz w:val="28"/>
          <w:szCs w:val="28"/>
        </w:rPr>
        <w:t xml:space="preserve"> по обеспечению деятельности мировых судей КЧР предусмотрены лимиты бюджетных обязательств на 2017 год</w:t>
      </w:r>
      <w:r>
        <w:rPr>
          <w:sz w:val="28"/>
          <w:szCs w:val="28"/>
        </w:rPr>
        <w:t>-</w:t>
      </w:r>
      <w:r w:rsidRPr="00BA7198">
        <w:rPr>
          <w:sz w:val="28"/>
          <w:szCs w:val="28"/>
        </w:rPr>
        <w:t>44754,9 тыс. рублей, фактически кассовое исполнение составило</w:t>
      </w:r>
      <w:r>
        <w:rPr>
          <w:sz w:val="28"/>
          <w:szCs w:val="28"/>
        </w:rPr>
        <w:t>-</w:t>
      </w:r>
      <w:r w:rsidRPr="00BA7198">
        <w:rPr>
          <w:sz w:val="28"/>
          <w:szCs w:val="28"/>
        </w:rPr>
        <w:t>43813,6 тыс. рублей или 97,9%. Причина отклонений недофинансирование.</w:t>
      </w:r>
    </w:p>
    <w:p w:rsidR="002B267F" w:rsidRPr="00BA7198" w:rsidRDefault="002B267F" w:rsidP="009274FA">
      <w:pPr>
        <w:tabs>
          <w:tab w:val="left" w:pos="567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A7198">
        <w:rPr>
          <w:sz w:val="28"/>
          <w:szCs w:val="28"/>
        </w:rPr>
        <w:t>По Управлени</w:t>
      </w:r>
      <w:r w:rsidR="00FE450D">
        <w:rPr>
          <w:sz w:val="28"/>
          <w:szCs w:val="28"/>
        </w:rPr>
        <w:t>ю</w:t>
      </w:r>
      <w:r w:rsidRPr="00BA7198">
        <w:rPr>
          <w:sz w:val="28"/>
          <w:szCs w:val="28"/>
        </w:rPr>
        <w:t xml:space="preserve"> ветеринарии КЧР предусмотрены лимиты бюджетных обязательств на 2017 год</w:t>
      </w:r>
      <w:r>
        <w:rPr>
          <w:sz w:val="28"/>
          <w:szCs w:val="28"/>
        </w:rPr>
        <w:t>-</w:t>
      </w:r>
      <w:r w:rsidRPr="00BA7198">
        <w:rPr>
          <w:sz w:val="28"/>
          <w:szCs w:val="28"/>
        </w:rPr>
        <w:t>101992,7 тыс. рублей, фактически кассовое исполнение составило</w:t>
      </w:r>
      <w:r>
        <w:rPr>
          <w:sz w:val="28"/>
          <w:szCs w:val="28"/>
        </w:rPr>
        <w:t>-</w:t>
      </w:r>
      <w:r w:rsidRPr="00BA7198">
        <w:rPr>
          <w:sz w:val="28"/>
          <w:szCs w:val="28"/>
        </w:rPr>
        <w:t>93864,2 тыс. рублей или 92,0 %. Причина отклонений недофинансирование.</w:t>
      </w:r>
    </w:p>
    <w:p w:rsidR="002B267F" w:rsidRPr="00BA7198" w:rsidRDefault="002B267F" w:rsidP="004A738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A7198">
        <w:rPr>
          <w:sz w:val="28"/>
        </w:rPr>
        <w:t xml:space="preserve"> </w:t>
      </w:r>
    </w:p>
    <w:p w:rsidR="002B267F" w:rsidRPr="00354B62" w:rsidRDefault="002B267F" w:rsidP="004A738C">
      <w:pPr>
        <w:spacing w:line="360" w:lineRule="auto"/>
        <w:jc w:val="both"/>
        <w:rPr>
          <w:b/>
          <w:sz w:val="28"/>
          <w:szCs w:val="28"/>
        </w:rPr>
      </w:pPr>
      <w:r w:rsidRPr="00354B62">
        <w:rPr>
          <w:b/>
          <w:sz w:val="28"/>
          <w:szCs w:val="28"/>
        </w:rPr>
        <w:t>5.1</w:t>
      </w:r>
      <w:r w:rsidR="00FE450D">
        <w:rPr>
          <w:b/>
          <w:sz w:val="28"/>
          <w:szCs w:val="28"/>
        </w:rPr>
        <w:t xml:space="preserve">. </w:t>
      </w:r>
      <w:r w:rsidR="004A738C" w:rsidRPr="00973CB3">
        <w:rPr>
          <w:bCs/>
          <w:sz w:val="28"/>
          <w:szCs w:val="28"/>
        </w:rPr>
        <w:t>Аудиторским направлением проведен мониторинг</w:t>
      </w:r>
      <w:r w:rsidR="004A738C">
        <w:rPr>
          <w:bCs/>
          <w:sz w:val="28"/>
          <w:szCs w:val="28"/>
        </w:rPr>
        <w:t xml:space="preserve"> </w:t>
      </w:r>
      <w:r w:rsidR="004A738C" w:rsidRPr="00973CB3">
        <w:rPr>
          <w:bCs/>
          <w:sz w:val="28"/>
          <w:szCs w:val="28"/>
        </w:rPr>
        <w:t xml:space="preserve">реализации </w:t>
      </w:r>
      <w:bookmarkStart w:id="2" w:name="_Hlk482786155"/>
      <w:r w:rsidR="004A738C" w:rsidRPr="004A738C">
        <w:rPr>
          <w:bCs/>
          <w:sz w:val="28"/>
          <w:szCs w:val="28"/>
        </w:rPr>
        <w:t>п</w:t>
      </w:r>
      <w:r w:rsidRPr="004A738C">
        <w:rPr>
          <w:bCs/>
          <w:sz w:val="28"/>
          <w:szCs w:val="28"/>
        </w:rPr>
        <w:t>риоритетного проекта</w:t>
      </w:r>
      <w:r w:rsidRPr="00354B62">
        <w:rPr>
          <w:b/>
          <w:bCs/>
          <w:sz w:val="28"/>
          <w:szCs w:val="28"/>
        </w:rPr>
        <w:t xml:space="preserve"> «Образование»  </w:t>
      </w:r>
      <w:r w:rsidRPr="004A738C">
        <w:rPr>
          <w:bCs/>
          <w:sz w:val="28"/>
          <w:szCs w:val="28"/>
        </w:rPr>
        <w:t>по направлениям:</w:t>
      </w:r>
      <w:r w:rsidRPr="00354B62">
        <w:rPr>
          <w:b/>
          <w:bCs/>
          <w:sz w:val="28"/>
          <w:szCs w:val="28"/>
        </w:rPr>
        <w:t xml:space="preserve">  «Создание современной образовательной среды» </w:t>
      </w:r>
      <w:r w:rsidRPr="004A738C">
        <w:rPr>
          <w:bCs/>
          <w:sz w:val="28"/>
          <w:szCs w:val="28"/>
        </w:rPr>
        <w:t>и</w:t>
      </w:r>
      <w:r w:rsidRPr="00354B62">
        <w:rPr>
          <w:b/>
          <w:bCs/>
          <w:sz w:val="28"/>
          <w:szCs w:val="28"/>
        </w:rPr>
        <w:t xml:space="preserve"> «Подготовка высококвалифицированных специалистов и рабочих с учетом современных стандартов  и передовых технологий».</w:t>
      </w:r>
    </w:p>
    <w:bookmarkEnd w:id="2"/>
    <w:p w:rsidR="002B267F" w:rsidRPr="00D97595" w:rsidRDefault="002B267F" w:rsidP="009274FA">
      <w:pPr>
        <w:widowControl w:val="0"/>
        <w:tabs>
          <w:tab w:val="left" w:pos="0"/>
        </w:tabs>
        <w:spacing w:line="360" w:lineRule="auto"/>
        <w:jc w:val="both"/>
        <w:rPr>
          <w:b/>
          <w:bCs/>
          <w:color w:val="FF0000"/>
          <w:sz w:val="28"/>
          <w:szCs w:val="28"/>
        </w:rPr>
      </w:pPr>
    </w:p>
    <w:p w:rsidR="002B267F" w:rsidRPr="00C810A2" w:rsidRDefault="002B267F" w:rsidP="009274FA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C810A2">
        <w:rPr>
          <w:b/>
          <w:bCs/>
          <w:sz w:val="28"/>
          <w:szCs w:val="28"/>
        </w:rPr>
        <w:t xml:space="preserve">6. Взаимодействие с правоохранительными органами, </w:t>
      </w:r>
    </w:p>
    <w:p w:rsidR="002B267F" w:rsidRDefault="002B267F" w:rsidP="009274FA">
      <w:pPr>
        <w:widowControl w:val="0"/>
        <w:tabs>
          <w:tab w:val="left" w:pos="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810A2">
        <w:rPr>
          <w:b/>
          <w:bCs/>
          <w:sz w:val="28"/>
          <w:szCs w:val="28"/>
        </w:rPr>
        <w:t>федеральными органами надзора.</w:t>
      </w:r>
    </w:p>
    <w:p w:rsidR="004A738C" w:rsidRPr="00C810A2" w:rsidRDefault="004A738C" w:rsidP="009274FA">
      <w:pPr>
        <w:widowControl w:val="0"/>
        <w:tabs>
          <w:tab w:val="left" w:pos="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2B267F" w:rsidRPr="00C810A2" w:rsidRDefault="002B267F" w:rsidP="009274FA">
      <w:pPr>
        <w:widowControl w:val="0"/>
        <w:tabs>
          <w:tab w:val="left" w:pos="0"/>
        </w:tabs>
        <w:spacing w:line="360" w:lineRule="auto"/>
        <w:rPr>
          <w:bCs/>
          <w:sz w:val="28"/>
          <w:szCs w:val="28"/>
        </w:rPr>
      </w:pPr>
      <w:r w:rsidRPr="00C810A2">
        <w:rPr>
          <w:sz w:val="28"/>
          <w:szCs w:val="28"/>
        </w:rPr>
        <w:t xml:space="preserve">               </w:t>
      </w:r>
      <w:r w:rsidR="00FE450D">
        <w:rPr>
          <w:sz w:val="28"/>
          <w:szCs w:val="28"/>
        </w:rPr>
        <w:t>6</w:t>
      </w:r>
      <w:r w:rsidRPr="00C810A2">
        <w:rPr>
          <w:sz w:val="28"/>
          <w:szCs w:val="28"/>
        </w:rPr>
        <w:t xml:space="preserve">.1.  Взаимодействие </w:t>
      </w:r>
      <w:r w:rsidRPr="00C810A2">
        <w:rPr>
          <w:bCs/>
          <w:sz w:val="28"/>
          <w:szCs w:val="28"/>
        </w:rPr>
        <w:t>с правоохранительными органами,</w:t>
      </w:r>
    </w:p>
    <w:p w:rsidR="002B267F" w:rsidRPr="00C810A2" w:rsidRDefault="002B267F" w:rsidP="009274FA">
      <w:pPr>
        <w:widowControl w:val="0"/>
        <w:tabs>
          <w:tab w:val="left" w:pos="0"/>
        </w:tabs>
        <w:spacing w:line="360" w:lineRule="auto"/>
        <w:rPr>
          <w:bCs/>
          <w:sz w:val="28"/>
          <w:szCs w:val="28"/>
        </w:rPr>
      </w:pPr>
      <w:r w:rsidRPr="00C810A2">
        <w:rPr>
          <w:bCs/>
          <w:sz w:val="28"/>
          <w:szCs w:val="28"/>
        </w:rPr>
        <w:t>федеральными органами надзора не осуществлял</w:t>
      </w:r>
      <w:r>
        <w:rPr>
          <w:bCs/>
          <w:sz w:val="28"/>
          <w:szCs w:val="28"/>
        </w:rPr>
        <w:t>о</w:t>
      </w:r>
      <w:r w:rsidRPr="00C810A2">
        <w:rPr>
          <w:bCs/>
          <w:sz w:val="28"/>
          <w:szCs w:val="28"/>
        </w:rPr>
        <w:t>сь.</w:t>
      </w:r>
    </w:p>
    <w:p w:rsidR="002B267F" w:rsidRPr="00C810A2" w:rsidRDefault="002B267F" w:rsidP="009274FA">
      <w:pPr>
        <w:widowControl w:val="0"/>
        <w:spacing w:line="360" w:lineRule="auto"/>
        <w:ind w:firstLine="709"/>
        <w:rPr>
          <w:sz w:val="28"/>
          <w:szCs w:val="28"/>
        </w:rPr>
      </w:pPr>
    </w:p>
    <w:p w:rsidR="002B267F" w:rsidRPr="001B3DA8" w:rsidRDefault="002B267F" w:rsidP="009274FA">
      <w:pPr>
        <w:spacing w:line="360" w:lineRule="auto"/>
        <w:jc w:val="center"/>
        <w:rPr>
          <w:b/>
          <w:sz w:val="28"/>
          <w:szCs w:val="28"/>
        </w:rPr>
      </w:pPr>
      <w:r w:rsidRPr="001B3DA8">
        <w:rPr>
          <w:b/>
          <w:sz w:val="28"/>
          <w:szCs w:val="28"/>
        </w:rPr>
        <w:t>7.Взаимодействие с Управлением Федеральной антимонопольной службы по КЧР</w:t>
      </w:r>
    </w:p>
    <w:p w:rsidR="002B267F" w:rsidRPr="00C810A2" w:rsidRDefault="002B267F" w:rsidP="009274FA">
      <w:pPr>
        <w:widowControl w:val="0"/>
        <w:tabs>
          <w:tab w:val="left" w:pos="0"/>
        </w:tabs>
        <w:spacing w:line="360" w:lineRule="auto"/>
        <w:rPr>
          <w:bCs/>
          <w:sz w:val="28"/>
          <w:szCs w:val="28"/>
        </w:rPr>
      </w:pPr>
      <w:r w:rsidRPr="001B3DA8">
        <w:rPr>
          <w:sz w:val="28"/>
          <w:szCs w:val="28"/>
        </w:rPr>
        <w:t>Взаимодействие с Управлением Федеральной антимонопольной службы по</w:t>
      </w:r>
      <w:r>
        <w:rPr>
          <w:sz w:val="28"/>
          <w:szCs w:val="28"/>
        </w:rPr>
        <w:t xml:space="preserve"> </w:t>
      </w:r>
      <w:r w:rsidRPr="001B3DA8">
        <w:rPr>
          <w:sz w:val="28"/>
          <w:szCs w:val="28"/>
        </w:rPr>
        <w:t>КЧР</w:t>
      </w:r>
      <w:r w:rsidRPr="001B3DA8">
        <w:rPr>
          <w:bCs/>
          <w:sz w:val="28"/>
          <w:szCs w:val="28"/>
        </w:rPr>
        <w:t xml:space="preserve"> </w:t>
      </w:r>
      <w:r w:rsidRPr="00C810A2">
        <w:rPr>
          <w:bCs/>
          <w:sz w:val="28"/>
          <w:szCs w:val="28"/>
        </w:rPr>
        <w:t>не осуществлял</w:t>
      </w:r>
      <w:r>
        <w:rPr>
          <w:bCs/>
          <w:sz w:val="28"/>
          <w:szCs w:val="28"/>
        </w:rPr>
        <w:t>о</w:t>
      </w:r>
      <w:r w:rsidRPr="00C810A2">
        <w:rPr>
          <w:bCs/>
          <w:sz w:val="28"/>
          <w:szCs w:val="28"/>
        </w:rPr>
        <w:t>сь.</w:t>
      </w:r>
    </w:p>
    <w:p w:rsidR="002B267F" w:rsidRDefault="002B267F" w:rsidP="009274FA">
      <w:pPr>
        <w:pStyle w:val="Style183"/>
        <w:widowControl/>
        <w:spacing w:line="360" w:lineRule="auto"/>
        <w:jc w:val="center"/>
        <w:rPr>
          <w:rStyle w:val="FontStyle277"/>
          <w:sz w:val="28"/>
          <w:szCs w:val="28"/>
        </w:rPr>
      </w:pPr>
      <w:r w:rsidRPr="00D833DB">
        <w:rPr>
          <w:rStyle w:val="FontStyle277"/>
          <w:sz w:val="28"/>
          <w:szCs w:val="28"/>
        </w:rPr>
        <w:t>Исполнение представлений.</w:t>
      </w:r>
    </w:p>
    <w:tbl>
      <w:tblPr>
        <w:tblW w:w="6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882"/>
        <w:gridCol w:w="1559"/>
        <w:gridCol w:w="1620"/>
      </w:tblGrid>
      <w:tr w:rsidR="002B267F" w:rsidRPr="00D833DB" w:rsidTr="009274FA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F" w:rsidRPr="00D833DB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F" w:rsidRPr="00D833DB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  <w:sz w:val="28"/>
                <w:szCs w:val="28"/>
                <w:lang w:eastAsia="en-US"/>
              </w:rPr>
            </w:pPr>
            <w:r w:rsidRPr="00D833DB">
              <w:rPr>
                <w:rStyle w:val="FontStyle277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F" w:rsidRPr="00D833DB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  <w:sz w:val="28"/>
                <w:szCs w:val="28"/>
                <w:lang w:eastAsia="en-US"/>
              </w:rPr>
            </w:pPr>
            <w:r w:rsidRPr="00D833DB">
              <w:rPr>
                <w:rStyle w:val="FontStyle277"/>
                <w:sz w:val="28"/>
                <w:szCs w:val="28"/>
                <w:lang w:eastAsia="en-US"/>
              </w:rPr>
              <w:t>1 кв.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F" w:rsidRPr="00D833DB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  <w:sz w:val="28"/>
                <w:szCs w:val="28"/>
                <w:lang w:eastAsia="en-US"/>
              </w:rPr>
            </w:pPr>
            <w:r w:rsidRPr="00D833DB">
              <w:rPr>
                <w:rStyle w:val="FontStyle277"/>
                <w:sz w:val="28"/>
                <w:szCs w:val="28"/>
                <w:lang w:eastAsia="en-US"/>
              </w:rPr>
              <w:t>Итого</w:t>
            </w:r>
          </w:p>
        </w:tc>
      </w:tr>
      <w:tr w:rsidR="002B267F" w:rsidRPr="00D833DB" w:rsidTr="009274FA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F" w:rsidRPr="00D833DB" w:rsidRDefault="002B267F" w:rsidP="009274FA">
            <w:pPr>
              <w:pStyle w:val="Style183"/>
              <w:widowControl/>
              <w:spacing w:line="360" w:lineRule="auto"/>
              <w:jc w:val="left"/>
              <w:rPr>
                <w:rStyle w:val="FontStyle277"/>
                <w:sz w:val="28"/>
                <w:szCs w:val="28"/>
                <w:lang w:eastAsia="en-US"/>
              </w:rPr>
            </w:pPr>
            <w:r w:rsidRPr="00D833DB">
              <w:rPr>
                <w:rStyle w:val="FontStyle277"/>
                <w:sz w:val="28"/>
                <w:szCs w:val="28"/>
                <w:lang w:eastAsia="en-US"/>
              </w:rPr>
              <w:t>Направлено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F" w:rsidRPr="00D833DB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  <w:b w:val="0"/>
                <w:sz w:val="28"/>
                <w:szCs w:val="28"/>
                <w:lang w:eastAsia="en-US"/>
              </w:rPr>
            </w:pPr>
            <w:r w:rsidRPr="00D833DB">
              <w:rPr>
                <w:rStyle w:val="FontStyle277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F" w:rsidRPr="00D833DB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  <w:b w:val="0"/>
                <w:sz w:val="28"/>
                <w:szCs w:val="28"/>
                <w:lang w:eastAsia="en-US"/>
              </w:rPr>
            </w:pPr>
            <w:r w:rsidRPr="00D833DB">
              <w:rPr>
                <w:rStyle w:val="FontStyle277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F" w:rsidRPr="00D833DB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  <w:b w:val="0"/>
                <w:sz w:val="28"/>
                <w:szCs w:val="28"/>
                <w:lang w:eastAsia="en-US"/>
              </w:rPr>
            </w:pPr>
            <w:r w:rsidRPr="00D833DB">
              <w:rPr>
                <w:rStyle w:val="FontStyle277"/>
                <w:sz w:val="28"/>
                <w:szCs w:val="28"/>
                <w:lang w:eastAsia="en-US"/>
              </w:rPr>
              <w:t>16</w:t>
            </w:r>
          </w:p>
        </w:tc>
      </w:tr>
      <w:tr w:rsidR="002B267F" w:rsidRPr="00D833DB" w:rsidTr="009274FA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F" w:rsidRPr="00D833DB" w:rsidRDefault="002B267F" w:rsidP="009274FA">
            <w:pPr>
              <w:pStyle w:val="Style183"/>
              <w:widowControl/>
              <w:spacing w:line="360" w:lineRule="auto"/>
              <w:jc w:val="left"/>
              <w:rPr>
                <w:rStyle w:val="FontStyle277"/>
                <w:sz w:val="28"/>
                <w:szCs w:val="28"/>
                <w:lang w:eastAsia="en-US"/>
              </w:rPr>
            </w:pPr>
            <w:r w:rsidRPr="00D833DB">
              <w:rPr>
                <w:rStyle w:val="FontStyle277"/>
                <w:sz w:val="28"/>
                <w:szCs w:val="28"/>
                <w:lang w:eastAsia="en-US"/>
              </w:rPr>
              <w:t>Реализовано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F" w:rsidRPr="00D833DB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  <w:b w:val="0"/>
                <w:sz w:val="28"/>
                <w:szCs w:val="28"/>
                <w:lang w:eastAsia="en-US"/>
              </w:rPr>
            </w:pPr>
            <w:r w:rsidRPr="00D833DB">
              <w:rPr>
                <w:rStyle w:val="FontStyle277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F" w:rsidRPr="00D833DB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  <w:b w:val="0"/>
                <w:sz w:val="28"/>
                <w:szCs w:val="28"/>
                <w:lang w:eastAsia="en-US"/>
              </w:rPr>
            </w:pPr>
            <w:r w:rsidRPr="00D833DB">
              <w:rPr>
                <w:rStyle w:val="FontStyle277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F" w:rsidRPr="00D833DB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  <w:b w:val="0"/>
                <w:sz w:val="28"/>
                <w:szCs w:val="28"/>
                <w:lang w:eastAsia="en-US"/>
              </w:rPr>
            </w:pPr>
            <w:r w:rsidRPr="00D833DB">
              <w:rPr>
                <w:rStyle w:val="FontStyle277"/>
                <w:sz w:val="28"/>
                <w:szCs w:val="28"/>
                <w:lang w:eastAsia="en-US"/>
              </w:rPr>
              <w:t>13</w:t>
            </w:r>
          </w:p>
        </w:tc>
      </w:tr>
      <w:tr w:rsidR="002B267F" w:rsidRPr="00D833DB" w:rsidTr="009274FA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F" w:rsidRPr="00D833DB" w:rsidRDefault="002B267F" w:rsidP="009274FA">
            <w:pPr>
              <w:pStyle w:val="Style183"/>
              <w:widowControl/>
              <w:spacing w:line="360" w:lineRule="auto"/>
              <w:jc w:val="left"/>
              <w:rPr>
                <w:rStyle w:val="FontStyle277"/>
                <w:sz w:val="28"/>
                <w:szCs w:val="28"/>
                <w:lang w:eastAsia="en-US"/>
              </w:rPr>
            </w:pPr>
            <w:r w:rsidRPr="00D833DB">
              <w:rPr>
                <w:rStyle w:val="FontStyle277"/>
                <w:sz w:val="28"/>
                <w:szCs w:val="28"/>
                <w:lang w:eastAsia="en-US"/>
              </w:rPr>
              <w:t>Не исполнено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F" w:rsidRPr="00D833DB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  <w:b w:val="0"/>
                <w:sz w:val="28"/>
                <w:szCs w:val="28"/>
                <w:lang w:eastAsia="en-US"/>
              </w:rPr>
            </w:pPr>
            <w:r w:rsidRPr="00D833DB">
              <w:rPr>
                <w:rStyle w:val="FontStyle277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F" w:rsidRPr="00D833DB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  <w:b w:val="0"/>
                <w:sz w:val="28"/>
                <w:szCs w:val="28"/>
                <w:lang w:eastAsia="en-US"/>
              </w:rPr>
            </w:pPr>
            <w:r w:rsidRPr="00D833DB">
              <w:rPr>
                <w:rStyle w:val="FontStyle277"/>
                <w:sz w:val="28"/>
                <w:szCs w:val="28"/>
                <w:lang w:eastAsia="en-US"/>
              </w:rPr>
              <w:t>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7F" w:rsidRPr="00D833DB" w:rsidRDefault="002B267F" w:rsidP="009274FA">
            <w:pPr>
              <w:pStyle w:val="Style183"/>
              <w:widowControl/>
              <w:spacing w:line="360" w:lineRule="auto"/>
              <w:jc w:val="center"/>
              <w:rPr>
                <w:rStyle w:val="FontStyle277"/>
                <w:b w:val="0"/>
                <w:sz w:val="28"/>
                <w:szCs w:val="28"/>
                <w:lang w:eastAsia="en-US"/>
              </w:rPr>
            </w:pPr>
            <w:r w:rsidRPr="00D833DB">
              <w:rPr>
                <w:rStyle w:val="FontStyle277"/>
                <w:sz w:val="28"/>
                <w:szCs w:val="28"/>
                <w:lang w:eastAsia="en-US"/>
              </w:rPr>
              <w:t>-3</w:t>
            </w:r>
          </w:p>
        </w:tc>
      </w:tr>
    </w:tbl>
    <w:p w:rsidR="002B267F" w:rsidRDefault="002B267F" w:rsidP="009274FA">
      <w:pPr>
        <w:pStyle w:val="Style183"/>
        <w:widowControl/>
        <w:spacing w:line="360" w:lineRule="auto"/>
        <w:jc w:val="center"/>
        <w:rPr>
          <w:rStyle w:val="FontStyle277"/>
          <w:sz w:val="28"/>
          <w:szCs w:val="28"/>
        </w:rPr>
      </w:pPr>
    </w:p>
    <w:p w:rsidR="002B267F" w:rsidRPr="00FE450D" w:rsidRDefault="002B267F" w:rsidP="009274FA">
      <w:pPr>
        <w:pStyle w:val="Style183"/>
        <w:widowControl/>
        <w:spacing w:line="360" w:lineRule="auto"/>
        <w:ind w:firstLine="567"/>
        <w:jc w:val="both"/>
        <w:rPr>
          <w:rStyle w:val="FontStyle277"/>
          <w:b w:val="0"/>
          <w:sz w:val="28"/>
          <w:szCs w:val="28"/>
        </w:rPr>
      </w:pPr>
      <w:r w:rsidRPr="00FE450D">
        <w:rPr>
          <w:rStyle w:val="FontStyle277"/>
          <w:b w:val="0"/>
          <w:sz w:val="28"/>
          <w:szCs w:val="28"/>
        </w:rPr>
        <w:t>Исполнение представлени</w:t>
      </w:r>
      <w:r w:rsidR="00FE450D" w:rsidRPr="00FE450D">
        <w:rPr>
          <w:rStyle w:val="FontStyle277"/>
          <w:b w:val="0"/>
          <w:sz w:val="28"/>
          <w:szCs w:val="28"/>
        </w:rPr>
        <w:t>й</w:t>
      </w:r>
      <w:r w:rsidRPr="00FE450D">
        <w:rPr>
          <w:rStyle w:val="FontStyle277"/>
          <w:b w:val="0"/>
          <w:sz w:val="28"/>
          <w:szCs w:val="28"/>
        </w:rPr>
        <w:t xml:space="preserve"> перешло на второй квартал в связи с тем, что сроки не подошли.</w:t>
      </w:r>
    </w:p>
    <w:p w:rsidR="002B267F" w:rsidRDefault="002B267F" w:rsidP="009274F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4A738C" w:rsidRDefault="004A738C" w:rsidP="009274F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4A738C" w:rsidRDefault="004A738C" w:rsidP="009274F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4A738C" w:rsidRDefault="004A738C" w:rsidP="009274F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4A738C" w:rsidRDefault="004A738C" w:rsidP="009274F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4A738C" w:rsidRDefault="004A738C" w:rsidP="009274F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4A738C" w:rsidRDefault="004A738C" w:rsidP="009274F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4048E8" w:rsidRPr="00FE450D" w:rsidRDefault="005B2D97" w:rsidP="009274FA">
      <w:pPr>
        <w:widowControl w:val="0"/>
        <w:spacing w:line="360" w:lineRule="auto"/>
        <w:rPr>
          <w:b/>
          <w:sz w:val="28"/>
          <w:szCs w:val="28"/>
        </w:rPr>
      </w:pPr>
      <w:r w:rsidRPr="00FE450D">
        <w:rPr>
          <w:b/>
          <w:sz w:val="28"/>
          <w:szCs w:val="28"/>
        </w:rPr>
        <w:t>Начальник</w:t>
      </w:r>
      <w:r w:rsidR="004048E8" w:rsidRPr="00FE450D">
        <w:rPr>
          <w:b/>
          <w:sz w:val="28"/>
          <w:szCs w:val="28"/>
        </w:rPr>
        <w:t xml:space="preserve"> Управления делами                                    </w:t>
      </w:r>
      <w:r w:rsidRPr="00FE450D">
        <w:rPr>
          <w:b/>
          <w:sz w:val="28"/>
          <w:szCs w:val="28"/>
        </w:rPr>
        <w:t>А.С. Боташев</w:t>
      </w:r>
    </w:p>
    <w:p w:rsidR="004A738C" w:rsidRDefault="004A738C" w:rsidP="00213FFC">
      <w:pPr>
        <w:widowControl w:val="0"/>
        <w:ind w:left="4678"/>
      </w:pPr>
    </w:p>
    <w:p w:rsidR="004048E8" w:rsidRPr="001D03BF" w:rsidRDefault="004048E8" w:rsidP="00213FFC">
      <w:pPr>
        <w:widowControl w:val="0"/>
        <w:ind w:left="4678"/>
      </w:pPr>
      <w:r w:rsidRPr="001D03BF">
        <w:t>Приложение 2</w:t>
      </w:r>
    </w:p>
    <w:p w:rsidR="004048E8" w:rsidRPr="001D03BF" w:rsidRDefault="004048E8" w:rsidP="00213FFC">
      <w:pPr>
        <w:widowControl w:val="0"/>
        <w:ind w:left="4678"/>
      </w:pPr>
      <w:r w:rsidRPr="001D03BF">
        <w:t xml:space="preserve">к Отчету о работе Контрольно-счетной палаты за </w:t>
      </w:r>
      <w:r w:rsidR="009426F5" w:rsidRPr="001D03BF">
        <w:t>1 квартал 2018</w:t>
      </w:r>
      <w:r w:rsidRPr="001D03BF">
        <w:t xml:space="preserve"> года, утвержденному Решением Коллегии Контрольно-счетной палаты КЧР № </w:t>
      </w:r>
      <w:r w:rsidR="00DD61B1" w:rsidRPr="001D03BF">
        <w:t xml:space="preserve">4 </w:t>
      </w:r>
      <w:r w:rsidRPr="001D03BF">
        <w:t xml:space="preserve">от </w:t>
      </w:r>
      <w:r w:rsidR="00DD61B1" w:rsidRPr="001D03BF">
        <w:t>2</w:t>
      </w:r>
      <w:r w:rsidR="00865DF1" w:rsidRPr="001D03BF">
        <w:t>8</w:t>
      </w:r>
      <w:r w:rsidRPr="001D03BF">
        <w:t>.</w:t>
      </w:r>
      <w:r w:rsidR="00865DF1" w:rsidRPr="001D03BF">
        <w:t>1</w:t>
      </w:r>
      <w:r w:rsidR="00DD61B1" w:rsidRPr="001D03BF">
        <w:t>4</w:t>
      </w:r>
      <w:r w:rsidRPr="001D03BF">
        <w:t>.201</w:t>
      </w:r>
      <w:r w:rsidR="00DD61B1" w:rsidRPr="001D03BF">
        <w:t>8</w:t>
      </w:r>
      <w:r w:rsidRPr="001D03BF">
        <w:t>года</w:t>
      </w:r>
    </w:p>
    <w:p w:rsidR="004B57F5" w:rsidRPr="00936B3B" w:rsidRDefault="004B57F5" w:rsidP="00213FFC">
      <w:pPr>
        <w:pStyle w:val="Style22"/>
        <w:spacing w:line="240" w:lineRule="auto"/>
        <w:ind w:left="4678" w:firstLine="0"/>
        <w:jc w:val="center"/>
        <w:rPr>
          <w:sz w:val="28"/>
          <w:szCs w:val="28"/>
        </w:rPr>
      </w:pPr>
    </w:p>
    <w:p w:rsidR="004048E8" w:rsidRPr="00936B3B" w:rsidRDefault="004B57F5" w:rsidP="009274FA">
      <w:pPr>
        <w:pStyle w:val="Style22"/>
        <w:spacing w:line="360" w:lineRule="auto"/>
        <w:ind w:firstLine="0"/>
        <w:jc w:val="center"/>
        <w:rPr>
          <w:b/>
          <w:sz w:val="28"/>
          <w:szCs w:val="28"/>
        </w:rPr>
      </w:pPr>
      <w:r w:rsidRPr="00936B3B">
        <w:rPr>
          <w:b/>
          <w:sz w:val="28"/>
          <w:szCs w:val="28"/>
        </w:rPr>
        <w:t xml:space="preserve">               </w:t>
      </w:r>
      <w:r w:rsidR="004048E8" w:rsidRPr="00936B3B">
        <w:rPr>
          <w:b/>
          <w:sz w:val="28"/>
          <w:szCs w:val="28"/>
        </w:rPr>
        <w:t xml:space="preserve">Перечень контрольных мероприятий, проведенных Контрольно-счетной палатой КЧР за </w:t>
      </w:r>
      <w:r w:rsidR="009426F5" w:rsidRPr="00936B3B">
        <w:rPr>
          <w:b/>
          <w:sz w:val="28"/>
          <w:szCs w:val="28"/>
        </w:rPr>
        <w:t>1 квартал 2018</w:t>
      </w:r>
      <w:r w:rsidR="004048E8" w:rsidRPr="00936B3B">
        <w:rPr>
          <w:b/>
          <w:sz w:val="28"/>
          <w:szCs w:val="28"/>
        </w:rPr>
        <w:t xml:space="preserve"> года</w:t>
      </w:r>
    </w:p>
    <w:p w:rsidR="004048E8" w:rsidRPr="000547F1" w:rsidRDefault="004048E8" w:rsidP="009274FA">
      <w:pPr>
        <w:pStyle w:val="Style22"/>
        <w:spacing w:line="360" w:lineRule="auto"/>
        <w:ind w:firstLine="0"/>
        <w:jc w:val="center"/>
        <w:rPr>
          <w:b/>
          <w:color w:val="FF0000"/>
          <w:sz w:val="28"/>
          <w:szCs w:val="28"/>
        </w:rPr>
      </w:pPr>
    </w:p>
    <w:p w:rsidR="007F3301" w:rsidRPr="001B24A0" w:rsidRDefault="007F3301" w:rsidP="009274FA">
      <w:pPr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F330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978AC">
        <w:rPr>
          <w:sz w:val="28"/>
          <w:szCs w:val="28"/>
        </w:rPr>
        <w:t>Проверка</w:t>
      </w:r>
      <w:r w:rsidRPr="004978AC">
        <w:rPr>
          <w:bCs/>
          <w:spacing w:val="-6"/>
          <w:sz w:val="28"/>
          <w:szCs w:val="28"/>
          <w:lang w:eastAsia="ar-SA"/>
        </w:rPr>
        <w:t xml:space="preserve"> законности и результативности (эффективности и экономности) использования республиканских бюджетных средств, выделенных в 2016-2017 годах  </w:t>
      </w:r>
      <w:r w:rsidRPr="004978AC">
        <w:rPr>
          <w:sz w:val="28"/>
          <w:szCs w:val="28"/>
        </w:rPr>
        <w:t xml:space="preserve">Республиканскому государственному казенному учреждению для детей-инвалидов «Республиканский детский дом-интернат для умственно отсталых детей </w:t>
      </w:r>
      <w:r w:rsidRPr="001B24A0">
        <w:rPr>
          <w:color w:val="000000"/>
          <w:sz w:val="28"/>
          <w:szCs w:val="28"/>
        </w:rPr>
        <w:t>«Забота»</w:t>
      </w:r>
      <w:r>
        <w:rPr>
          <w:color w:val="000000"/>
          <w:sz w:val="28"/>
          <w:szCs w:val="28"/>
        </w:rPr>
        <w:t>.</w:t>
      </w:r>
    </w:p>
    <w:p w:rsidR="007F3301" w:rsidRPr="004978AC" w:rsidRDefault="007F3301" w:rsidP="009274FA">
      <w:pPr>
        <w:spacing w:line="360" w:lineRule="auto"/>
        <w:ind w:firstLine="720"/>
        <w:jc w:val="both"/>
        <w:rPr>
          <w:sz w:val="28"/>
          <w:szCs w:val="28"/>
        </w:rPr>
      </w:pPr>
    </w:p>
    <w:p w:rsidR="007F3301" w:rsidRPr="0026006B" w:rsidRDefault="007F3301" w:rsidP="009274FA">
      <w:pPr>
        <w:spacing w:line="360" w:lineRule="auto"/>
        <w:ind w:firstLine="720"/>
        <w:jc w:val="both"/>
        <w:rPr>
          <w:sz w:val="28"/>
          <w:szCs w:val="28"/>
        </w:rPr>
      </w:pPr>
      <w:r w:rsidRPr="001D03BF">
        <w:rPr>
          <w:sz w:val="28"/>
          <w:szCs w:val="28"/>
        </w:rPr>
        <w:t>Сроки проведения проверки:</w:t>
      </w:r>
      <w:r w:rsidRPr="0026006B">
        <w:rPr>
          <w:b/>
          <w:sz w:val="28"/>
          <w:szCs w:val="28"/>
        </w:rPr>
        <w:t xml:space="preserve"> </w:t>
      </w:r>
      <w:r w:rsidRPr="0026006B">
        <w:rPr>
          <w:sz w:val="28"/>
          <w:szCs w:val="28"/>
        </w:rPr>
        <w:t xml:space="preserve">с 12 января 2018 года по 09 февраля 2018 года. </w:t>
      </w:r>
      <w:bookmarkStart w:id="3" w:name="_Hlk503805375"/>
    </w:p>
    <w:p w:rsidR="007F3301" w:rsidRPr="001D03BF" w:rsidRDefault="007F3301" w:rsidP="009274FA">
      <w:pPr>
        <w:pStyle w:val="2"/>
        <w:spacing w:after="0" w:line="360" w:lineRule="auto"/>
        <w:ind w:left="0" w:firstLine="540"/>
        <w:jc w:val="center"/>
        <w:rPr>
          <w:b/>
          <w:sz w:val="28"/>
          <w:szCs w:val="28"/>
        </w:rPr>
      </w:pPr>
      <w:r w:rsidRPr="001D03BF">
        <w:rPr>
          <w:b/>
          <w:sz w:val="28"/>
          <w:szCs w:val="28"/>
        </w:rPr>
        <w:t>По результатам проверки были направлены:</w:t>
      </w:r>
    </w:p>
    <w:bookmarkEnd w:id="3"/>
    <w:p w:rsidR="007F3301" w:rsidRPr="001B24A0" w:rsidRDefault="007F3301" w:rsidP="009274F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1B24A0">
        <w:rPr>
          <w:sz w:val="28"/>
          <w:szCs w:val="28"/>
        </w:rPr>
        <w:t>1.</w:t>
      </w:r>
      <w:r>
        <w:rPr>
          <w:sz w:val="28"/>
          <w:szCs w:val="28"/>
        </w:rPr>
        <w:t xml:space="preserve"> О</w:t>
      </w:r>
      <w:r w:rsidRPr="001B24A0">
        <w:rPr>
          <w:sz w:val="28"/>
          <w:szCs w:val="28"/>
        </w:rPr>
        <w:t xml:space="preserve">тчет в Министерство </w:t>
      </w:r>
      <w:bookmarkStart w:id="4" w:name="_Hlk509393615"/>
      <w:r>
        <w:rPr>
          <w:sz w:val="28"/>
          <w:szCs w:val="28"/>
        </w:rPr>
        <w:t>труда и социального развития</w:t>
      </w:r>
      <w:r w:rsidRPr="001B24A0">
        <w:rPr>
          <w:sz w:val="28"/>
          <w:szCs w:val="28"/>
        </w:rPr>
        <w:t xml:space="preserve"> КЧР.</w:t>
      </w:r>
    </w:p>
    <w:bookmarkEnd w:id="4"/>
    <w:p w:rsidR="007F3301" w:rsidRDefault="007F3301" w:rsidP="009274F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Представление в Министерство труда и социального развития</w:t>
      </w:r>
      <w:r w:rsidRPr="001B24A0">
        <w:rPr>
          <w:sz w:val="28"/>
          <w:szCs w:val="28"/>
        </w:rPr>
        <w:t xml:space="preserve"> КЧР.</w:t>
      </w:r>
    </w:p>
    <w:p w:rsidR="007F3301" w:rsidRPr="001B24A0" w:rsidRDefault="007F3301" w:rsidP="009274FA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24A0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1B24A0">
        <w:rPr>
          <w:sz w:val="28"/>
          <w:szCs w:val="28"/>
        </w:rPr>
        <w:t>тчет Уполномоченному по правам ребенка в КЧР.</w:t>
      </w:r>
    </w:p>
    <w:p w:rsidR="007F3301" w:rsidRPr="00BA61F1" w:rsidRDefault="007F3301" w:rsidP="009274FA">
      <w:pPr>
        <w:spacing w:line="360" w:lineRule="auto"/>
        <w:rPr>
          <w:color w:val="000000"/>
          <w:sz w:val="28"/>
          <w:szCs w:val="28"/>
        </w:rPr>
      </w:pPr>
      <w:r w:rsidRPr="001B24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4</w:t>
      </w:r>
      <w:r w:rsidRPr="001B24A0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1B24A0">
        <w:rPr>
          <w:sz w:val="28"/>
          <w:szCs w:val="28"/>
        </w:rPr>
        <w:t xml:space="preserve">редставление директору </w:t>
      </w:r>
      <w:r w:rsidRPr="00E16D5A">
        <w:rPr>
          <w:sz w:val="28"/>
          <w:szCs w:val="28"/>
        </w:rPr>
        <w:t>Республиканского государственного казенного учреждения</w:t>
      </w:r>
      <w:r w:rsidRPr="0099084B">
        <w:rPr>
          <w:color w:val="000000"/>
          <w:sz w:val="28"/>
          <w:szCs w:val="28"/>
        </w:rPr>
        <w:t xml:space="preserve"> для детей-инвалидов «Республиканский детский дом-</w:t>
      </w:r>
      <w:r w:rsidRPr="00BA61F1">
        <w:rPr>
          <w:color w:val="000000"/>
          <w:sz w:val="28"/>
          <w:szCs w:val="28"/>
        </w:rPr>
        <w:t>интернат для умственно отсталых детей «Забота».</w:t>
      </w:r>
    </w:p>
    <w:p w:rsidR="007F3301" w:rsidRPr="00BA61F1" w:rsidRDefault="007F3301" w:rsidP="009274FA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61F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2C4941">
        <w:rPr>
          <w:sz w:val="28"/>
          <w:szCs w:val="28"/>
        </w:rPr>
        <w:t xml:space="preserve">. </w:t>
      </w:r>
      <w:r w:rsidRPr="00BA61F1">
        <w:rPr>
          <w:sz w:val="28"/>
          <w:szCs w:val="28"/>
        </w:rPr>
        <w:t>Уведомлением о применении бюджетных мер принуждения</w:t>
      </w:r>
      <w:r>
        <w:rPr>
          <w:sz w:val="28"/>
          <w:szCs w:val="28"/>
        </w:rPr>
        <w:t xml:space="preserve"> в </w:t>
      </w:r>
      <w:r w:rsidRPr="00BA61F1">
        <w:rPr>
          <w:sz w:val="28"/>
          <w:szCs w:val="28"/>
        </w:rPr>
        <w:t xml:space="preserve"> М</w:t>
      </w:r>
      <w:r>
        <w:rPr>
          <w:sz w:val="28"/>
          <w:szCs w:val="28"/>
        </w:rPr>
        <w:t>инистерство финансов КЧР.</w:t>
      </w:r>
      <w:r w:rsidRPr="00BA61F1">
        <w:rPr>
          <w:sz w:val="28"/>
          <w:szCs w:val="28"/>
        </w:rPr>
        <w:t xml:space="preserve">        </w:t>
      </w:r>
    </w:p>
    <w:p w:rsidR="007F3301" w:rsidRDefault="007F3301" w:rsidP="009274FA">
      <w:pPr>
        <w:spacing w:line="360" w:lineRule="auto"/>
        <w:ind w:firstLine="708"/>
        <w:jc w:val="both"/>
        <w:rPr>
          <w:sz w:val="28"/>
          <w:szCs w:val="28"/>
        </w:rPr>
      </w:pPr>
      <w:r w:rsidRPr="00435D9A"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Информационное письмо Главе Карачаево-Черкесской Республики в составе общего письма.</w:t>
      </w:r>
    </w:p>
    <w:p w:rsidR="007F3301" w:rsidRPr="0026006B" w:rsidRDefault="007F3301" w:rsidP="009274FA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26006B">
        <w:rPr>
          <w:b/>
          <w:sz w:val="28"/>
          <w:szCs w:val="28"/>
        </w:rPr>
        <w:t>Меры, принятые по результатам проверки</w:t>
      </w:r>
      <w:r w:rsidR="009F6374">
        <w:rPr>
          <w:b/>
          <w:sz w:val="28"/>
          <w:szCs w:val="28"/>
        </w:rPr>
        <w:t>.</w:t>
      </w:r>
    </w:p>
    <w:p w:rsidR="007F3301" w:rsidRPr="0026006B" w:rsidRDefault="007F3301" w:rsidP="00472644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26006B">
        <w:rPr>
          <w:sz w:val="28"/>
          <w:szCs w:val="28"/>
        </w:rPr>
        <w:t>Информация о принятых мерах</w:t>
      </w:r>
      <w:r>
        <w:rPr>
          <w:sz w:val="28"/>
          <w:szCs w:val="28"/>
        </w:rPr>
        <w:t>,</w:t>
      </w:r>
      <w:r w:rsidRPr="0026006B">
        <w:rPr>
          <w:sz w:val="28"/>
          <w:szCs w:val="28"/>
        </w:rPr>
        <w:t xml:space="preserve"> по сроку</w:t>
      </w:r>
      <w:r>
        <w:rPr>
          <w:sz w:val="28"/>
          <w:szCs w:val="28"/>
        </w:rPr>
        <w:t>,</w:t>
      </w:r>
      <w:r w:rsidRPr="0026006B">
        <w:rPr>
          <w:sz w:val="28"/>
          <w:szCs w:val="28"/>
        </w:rPr>
        <w:t xml:space="preserve"> ожидается во втором квартале.</w:t>
      </w:r>
    </w:p>
    <w:p w:rsidR="007F3301" w:rsidRPr="0026006B" w:rsidRDefault="007F3301" w:rsidP="009274F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7F3301" w:rsidRDefault="007F3301" w:rsidP="009274FA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7F3301">
        <w:rPr>
          <w:b/>
          <w:sz w:val="28"/>
          <w:szCs w:val="28"/>
        </w:rPr>
        <w:t xml:space="preserve">          2.</w:t>
      </w:r>
      <w:r w:rsidRPr="0026006B">
        <w:rPr>
          <w:sz w:val="28"/>
          <w:szCs w:val="28"/>
        </w:rPr>
        <w:t xml:space="preserve"> Проверка законности, результативности (эффективности и экономности</w:t>
      </w:r>
      <w:r w:rsidRPr="00A41218">
        <w:rPr>
          <w:sz w:val="28"/>
          <w:szCs w:val="28"/>
        </w:rPr>
        <w:t>) использования республиканских бюджетных средств, выделенных в 2017 году на реализацию обеспечения бесплатными учебниками, в том числе по родным языкам, учащихся республиканских школ в соответствии с требованиями Федерального закона от 29.12.2012 года №273-ФЗ «Об образовании в Российской Федерации».</w:t>
      </w:r>
    </w:p>
    <w:p w:rsidR="001D03BF" w:rsidRPr="00A41218" w:rsidRDefault="001D03BF" w:rsidP="009274FA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7F3301" w:rsidRPr="00A41218" w:rsidRDefault="007F3301" w:rsidP="009274FA">
      <w:pPr>
        <w:spacing w:line="360" w:lineRule="auto"/>
        <w:ind w:firstLine="709"/>
        <w:rPr>
          <w:bCs/>
          <w:sz w:val="28"/>
          <w:szCs w:val="28"/>
        </w:rPr>
      </w:pPr>
      <w:r w:rsidRPr="001D03BF">
        <w:rPr>
          <w:sz w:val="28"/>
          <w:szCs w:val="28"/>
        </w:rPr>
        <w:t>Сроки проведения проверки:</w:t>
      </w:r>
      <w:r w:rsidRPr="00A41218">
        <w:rPr>
          <w:b/>
          <w:sz w:val="28"/>
          <w:szCs w:val="28"/>
        </w:rPr>
        <w:t xml:space="preserve"> </w:t>
      </w:r>
      <w:r w:rsidRPr="00A41218">
        <w:rPr>
          <w:sz w:val="28"/>
          <w:szCs w:val="28"/>
          <w:lang w:val="tt-RU"/>
        </w:rPr>
        <w:t xml:space="preserve">с </w:t>
      </w:r>
      <w:r w:rsidRPr="00A41218">
        <w:rPr>
          <w:bCs/>
          <w:sz w:val="28"/>
          <w:szCs w:val="28"/>
        </w:rPr>
        <w:t>14 февраля 2018 года</w:t>
      </w:r>
      <w:r w:rsidRPr="00A41218">
        <w:rPr>
          <w:bCs/>
          <w:sz w:val="28"/>
          <w:szCs w:val="28"/>
          <w:lang w:val="tt-RU"/>
        </w:rPr>
        <w:t xml:space="preserve"> п</w:t>
      </w:r>
      <w:r w:rsidRPr="00A41218">
        <w:rPr>
          <w:bCs/>
          <w:sz w:val="28"/>
          <w:szCs w:val="28"/>
        </w:rPr>
        <w:t>о 21марта 2018 года.</w:t>
      </w:r>
    </w:p>
    <w:p w:rsidR="007F3301" w:rsidRPr="00507139" w:rsidRDefault="007F3301" w:rsidP="009274FA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507139">
        <w:rPr>
          <w:b/>
          <w:sz w:val="28"/>
          <w:szCs w:val="28"/>
        </w:rPr>
        <w:t>Меры, принятые по результатам проверки</w:t>
      </w:r>
      <w:r w:rsidR="009F6374">
        <w:rPr>
          <w:b/>
          <w:sz w:val="28"/>
          <w:szCs w:val="28"/>
        </w:rPr>
        <w:t>.</w:t>
      </w:r>
    </w:p>
    <w:p w:rsidR="007F3301" w:rsidRPr="00507139" w:rsidRDefault="007F3301" w:rsidP="009274FA">
      <w:pPr>
        <w:tabs>
          <w:tab w:val="left" w:pos="284"/>
          <w:tab w:val="left" w:pos="5220"/>
        </w:tabs>
        <w:spacing w:line="360" w:lineRule="auto"/>
        <w:jc w:val="both"/>
        <w:rPr>
          <w:bCs/>
          <w:sz w:val="28"/>
          <w:szCs w:val="28"/>
        </w:rPr>
      </w:pPr>
      <w:r w:rsidRPr="00507139">
        <w:rPr>
          <w:bCs/>
          <w:sz w:val="28"/>
          <w:szCs w:val="28"/>
        </w:rPr>
        <w:t xml:space="preserve">        Рассмотрение материалов контрольного мероприятия перешло на </w:t>
      </w:r>
      <w:r>
        <w:rPr>
          <w:bCs/>
          <w:sz w:val="28"/>
          <w:szCs w:val="28"/>
        </w:rPr>
        <w:t>2</w:t>
      </w:r>
      <w:r w:rsidRPr="00507139">
        <w:rPr>
          <w:bCs/>
          <w:sz w:val="28"/>
          <w:szCs w:val="28"/>
        </w:rPr>
        <w:t xml:space="preserve"> квартал 2018 года. </w:t>
      </w:r>
    </w:p>
    <w:p w:rsidR="007F3301" w:rsidRDefault="007F3301" w:rsidP="009274FA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</w:p>
    <w:p w:rsidR="007F3301" w:rsidRPr="008902A1" w:rsidRDefault="007F3301" w:rsidP="009274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Pr="005F252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</w:t>
      </w:r>
      <w:r w:rsidRPr="00C4058F">
        <w:rPr>
          <w:b/>
          <w:sz w:val="28"/>
          <w:szCs w:val="28"/>
        </w:rPr>
        <w:t>роверк</w:t>
      </w:r>
      <w:r>
        <w:rPr>
          <w:b/>
          <w:sz w:val="28"/>
          <w:szCs w:val="28"/>
        </w:rPr>
        <w:t>а</w:t>
      </w:r>
      <w:r w:rsidRPr="001D3048">
        <w:rPr>
          <w:b/>
          <w:bCs/>
          <w:sz w:val="28"/>
          <w:szCs w:val="28"/>
        </w:rPr>
        <w:t xml:space="preserve"> </w:t>
      </w:r>
      <w:r w:rsidRPr="008902A1">
        <w:rPr>
          <w:b/>
          <w:color w:val="000000"/>
          <w:sz w:val="28"/>
          <w:szCs w:val="28"/>
        </w:rPr>
        <w:t>законности использования имущества, переданного из муниципальной собственности в 2016-2017 годах, республиканскими медицинскими учреждениями, в том числе при расходовании бюджетных и внебюджетных средств, полученных в 2017 году на его содержание.</w:t>
      </w:r>
    </w:p>
    <w:p w:rsidR="007F3301" w:rsidRPr="00F65004" w:rsidRDefault="007F3301" w:rsidP="009274F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7F3301" w:rsidRDefault="007F3301" w:rsidP="009274FA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CC5EB4">
        <w:rPr>
          <w:sz w:val="28"/>
          <w:szCs w:val="28"/>
        </w:rPr>
        <w:t xml:space="preserve">Срок проведения проверки: </w:t>
      </w:r>
      <w:r w:rsidRPr="005E5413">
        <w:rPr>
          <w:sz w:val="28"/>
          <w:szCs w:val="28"/>
        </w:rPr>
        <w:t xml:space="preserve">с </w:t>
      </w:r>
      <w:r>
        <w:rPr>
          <w:sz w:val="28"/>
          <w:szCs w:val="28"/>
        </w:rPr>
        <w:t>10</w:t>
      </w:r>
      <w:r w:rsidRPr="005370B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5370B7">
        <w:rPr>
          <w:sz w:val="28"/>
          <w:szCs w:val="28"/>
        </w:rPr>
        <w:t>.201</w:t>
      </w:r>
      <w:r>
        <w:rPr>
          <w:sz w:val="28"/>
          <w:szCs w:val="28"/>
        </w:rPr>
        <w:t>8 года по 19</w:t>
      </w:r>
      <w:r w:rsidRPr="00907883">
        <w:rPr>
          <w:sz w:val="28"/>
          <w:szCs w:val="28"/>
        </w:rPr>
        <w:t>.02.2018 года</w:t>
      </w:r>
      <w:r w:rsidRPr="00CC5EB4">
        <w:rPr>
          <w:sz w:val="28"/>
          <w:szCs w:val="28"/>
        </w:rPr>
        <w:t>.</w:t>
      </w:r>
    </w:p>
    <w:p w:rsidR="007F3301" w:rsidRPr="005F2526" w:rsidRDefault="007F3301" w:rsidP="009274FA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проверки были направлены:</w:t>
      </w:r>
    </w:p>
    <w:p w:rsidR="007F3301" w:rsidRDefault="007F3301" w:rsidP="00472644">
      <w:pPr>
        <w:numPr>
          <w:ilvl w:val="0"/>
          <w:numId w:val="6"/>
        </w:numPr>
        <w:autoSpaceDN w:val="0"/>
        <w:adjustRightInd w:val="0"/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Информационное письмо в Министерство здравоохранения и курортов КЧР.</w:t>
      </w:r>
    </w:p>
    <w:p w:rsidR="007F3301" w:rsidRPr="003155B9" w:rsidRDefault="007F3301" w:rsidP="00472644">
      <w:pPr>
        <w:numPr>
          <w:ilvl w:val="0"/>
          <w:numId w:val="6"/>
        </w:numPr>
        <w:autoSpaceDN w:val="0"/>
        <w:adjustRightInd w:val="0"/>
        <w:spacing w:line="360" w:lineRule="auto"/>
        <w:ind w:left="0" w:firstLine="0"/>
        <w:jc w:val="both"/>
        <w:rPr>
          <w:bCs/>
          <w:sz w:val="28"/>
          <w:szCs w:val="28"/>
        </w:rPr>
      </w:pPr>
      <w:r w:rsidRPr="003155B9">
        <w:rPr>
          <w:bCs/>
          <w:sz w:val="28"/>
          <w:szCs w:val="28"/>
        </w:rPr>
        <w:t>Представление в Министерство имущественных и земельных отношений КЧР.</w:t>
      </w:r>
    </w:p>
    <w:p w:rsidR="007F3301" w:rsidRDefault="007F3301" w:rsidP="00472644">
      <w:pPr>
        <w:numPr>
          <w:ilvl w:val="0"/>
          <w:numId w:val="6"/>
        </w:numPr>
        <w:autoSpaceDN w:val="0"/>
        <w:adjustRightInd w:val="0"/>
        <w:spacing w:line="360" w:lineRule="auto"/>
        <w:ind w:left="0" w:firstLine="0"/>
        <w:jc w:val="both"/>
        <w:rPr>
          <w:bCs/>
          <w:sz w:val="28"/>
          <w:szCs w:val="28"/>
        </w:rPr>
      </w:pPr>
      <w:r w:rsidRPr="003155B9">
        <w:rPr>
          <w:bCs/>
          <w:sz w:val="28"/>
          <w:szCs w:val="28"/>
        </w:rPr>
        <w:t xml:space="preserve">Материалы проверки направить в Прокуратуру КЧР. </w:t>
      </w:r>
    </w:p>
    <w:p w:rsidR="007F3301" w:rsidRPr="005F2526" w:rsidRDefault="007F3301" w:rsidP="009274F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5F2526">
        <w:rPr>
          <w:b/>
          <w:sz w:val="28"/>
          <w:szCs w:val="28"/>
        </w:rPr>
        <w:t xml:space="preserve">Меры, </w:t>
      </w:r>
      <w:r>
        <w:rPr>
          <w:b/>
          <w:sz w:val="28"/>
          <w:szCs w:val="28"/>
        </w:rPr>
        <w:t>принятые по результатам проверки</w:t>
      </w:r>
      <w:r w:rsidRPr="005F2526">
        <w:rPr>
          <w:b/>
          <w:sz w:val="28"/>
          <w:szCs w:val="28"/>
        </w:rPr>
        <w:t>.</w:t>
      </w:r>
    </w:p>
    <w:p w:rsidR="007F3301" w:rsidRDefault="007F3301" w:rsidP="009274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представлений ожидается во 2 – м квартале 2018 года. </w:t>
      </w:r>
    </w:p>
    <w:p w:rsidR="007F3301" w:rsidRDefault="007F3301" w:rsidP="009274F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7F3301" w:rsidRDefault="007F3301" w:rsidP="009274FA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Pr="005F2526">
        <w:rPr>
          <w:b/>
          <w:sz w:val="28"/>
          <w:szCs w:val="28"/>
        </w:rPr>
        <w:t xml:space="preserve">. </w:t>
      </w:r>
      <w:r>
        <w:rPr>
          <w:b/>
          <w:sz w:val="28"/>
        </w:rPr>
        <w:t xml:space="preserve">Проверка </w:t>
      </w:r>
      <w:r>
        <w:rPr>
          <w:b/>
          <w:bCs/>
          <w:sz w:val="28"/>
          <w:szCs w:val="28"/>
        </w:rPr>
        <w:t xml:space="preserve">законности, результативности (эффективности и экономности) использования республиканских бюджетных средств, выделенных в 2017 году дорожному фонду по Ногайскому, Абазинскому и Карачаевскому муниципальным районам.  </w:t>
      </w:r>
    </w:p>
    <w:p w:rsidR="007F3301" w:rsidRDefault="007F3301" w:rsidP="009274FA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7F3301" w:rsidRDefault="007F3301" w:rsidP="009274FA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C5EB4">
        <w:rPr>
          <w:sz w:val="28"/>
          <w:szCs w:val="28"/>
        </w:rPr>
        <w:t xml:space="preserve">Срок проведения проверки: с </w:t>
      </w:r>
      <w:r>
        <w:rPr>
          <w:sz w:val="28"/>
          <w:szCs w:val="28"/>
        </w:rPr>
        <w:t>19</w:t>
      </w:r>
      <w:r w:rsidRPr="005370B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5370B7">
        <w:rPr>
          <w:sz w:val="28"/>
          <w:szCs w:val="28"/>
        </w:rPr>
        <w:t>.201</w:t>
      </w:r>
      <w:r>
        <w:rPr>
          <w:sz w:val="28"/>
          <w:szCs w:val="28"/>
        </w:rPr>
        <w:t>8 года по 19</w:t>
      </w:r>
      <w:r w:rsidRPr="0090788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907883">
        <w:rPr>
          <w:sz w:val="28"/>
          <w:szCs w:val="28"/>
        </w:rPr>
        <w:t>.2018 года</w:t>
      </w:r>
      <w:r w:rsidRPr="00CC5EB4">
        <w:rPr>
          <w:sz w:val="28"/>
          <w:szCs w:val="28"/>
        </w:rPr>
        <w:t>.</w:t>
      </w:r>
    </w:p>
    <w:p w:rsidR="007F3301" w:rsidRPr="005F2526" w:rsidRDefault="007F3301" w:rsidP="009274FA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проверки были направлены:</w:t>
      </w:r>
    </w:p>
    <w:p w:rsidR="007F3301" w:rsidRDefault="007F3301" w:rsidP="009274F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материалов проверки ожидается во 2 – м квартале 2018 года.</w:t>
      </w:r>
    </w:p>
    <w:p w:rsidR="007F3301" w:rsidRPr="00975BB3" w:rsidRDefault="007F3301" w:rsidP="009274F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975BB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5</w:t>
      </w:r>
      <w:r w:rsidRPr="00975BB3">
        <w:rPr>
          <w:b/>
          <w:sz w:val="28"/>
          <w:szCs w:val="28"/>
        </w:rPr>
        <w:t xml:space="preserve">. </w:t>
      </w:r>
      <w:r w:rsidRPr="00975BB3">
        <w:rPr>
          <w:b/>
          <w:bCs/>
          <w:spacing w:val="-6"/>
          <w:sz w:val="28"/>
          <w:szCs w:val="28"/>
        </w:rPr>
        <w:t xml:space="preserve">Проверка </w:t>
      </w:r>
      <w:r w:rsidRPr="00975BB3">
        <w:rPr>
          <w:b/>
          <w:sz w:val="28"/>
          <w:szCs w:val="28"/>
        </w:rPr>
        <w:t xml:space="preserve"> законности, результативности (эффективности и экономности) использования республиканских  бюджетных средств, выделенных Республиканскому государственному казенному учреждению для</w:t>
      </w:r>
      <w:r w:rsidR="00936B3B">
        <w:rPr>
          <w:b/>
          <w:sz w:val="28"/>
          <w:szCs w:val="28"/>
        </w:rPr>
        <w:t xml:space="preserve"> </w:t>
      </w:r>
      <w:r w:rsidRPr="00975BB3">
        <w:rPr>
          <w:b/>
          <w:sz w:val="28"/>
          <w:szCs w:val="28"/>
        </w:rPr>
        <w:t>детей-инвалидов «Республиканский стационарный</w:t>
      </w:r>
      <w:r w:rsidR="00936B3B">
        <w:rPr>
          <w:b/>
          <w:sz w:val="28"/>
          <w:szCs w:val="28"/>
        </w:rPr>
        <w:t xml:space="preserve"> </w:t>
      </w:r>
      <w:r w:rsidRPr="00975BB3">
        <w:rPr>
          <w:b/>
          <w:sz w:val="28"/>
          <w:szCs w:val="28"/>
        </w:rPr>
        <w:t>реабилитацион</w:t>
      </w:r>
      <w:r w:rsidR="001D03BF">
        <w:rPr>
          <w:b/>
          <w:sz w:val="28"/>
          <w:szCs w:val="28"/>
        </w:rPr>
        <w:t>-</w:t>
      </w:r>
      <w:r w:rsidRPr="00975BB3">
        <w:rPr>
          <w:b/>
          <w:sz w:val="28"/>
          <w:szCs w:val="28"/>
        </w:rPr>
        <w:t>ный центр для детей с ограниченными возможностями «Росинка»» за 2016-2017 годы.</w:t>
      </w:r>
    </w:p>
    <w:p w:rsidR="007F3301" w:rsidRPr="00975BB3" w:rsidRDefault="007F3301" w:rsidP="009274FA">
      <w:pPr>
        <w:spacing w:line="360" w:lineRule="auto"/>
        <w:ind w:firstLine="708"/>
        <w:jc w:val="both"/>
        <w:rPr>
          <w:sz w:val="28"/>
          <w:szCs w:val="28"/>
        </w:rPr>
      </w:pPr>
    </w:p>
    <w:p w:rsidR="007F3301" w:rsidRPr="00975BB3" w:rsidRDefault="007F3301" w:rsidP="009274FA">
      <w:pPr>
        <w:spacing w:line="360" w:lineRule="auto"/>
        <w:ind w:firstLine="708"/>
        <w:jc w:val="both"/>
        <w:rPr>
          <w:spacing w:val="-2"/>
          <w:sz w:val="28"/>
          <w:szCs w:val="28"/>
        </w:rPr>
      </w:pPr>
      <w:r w:rsidRPr="001D03BF">
        <w:rPr>
          <w:sz w:val="28"/>
        </w:rPr>
        <w:t xml:space="preserve">Срок проведения </w:t>
      </w:r>
      <w:r w:rsidRPr="001D03BF">
        <w:rPr>
          <w:spacing w:val="-2"/>
          <w:sz w:val="28"/>
          <w:szCs w:val="28"/>
        </w:rPr>
        <w:t>проверки:</w:t>
      </w:r>
      <w:r w:rsidRPr="00975BB3">
        <w:rPr>
          <w:spacing w:val="-2"/>
          <w:sz w:val="28"/>
          <w:szCs w:val="28"/>
        </w:rPr>
        <w:t xml:space="preserve"> </w:t>
      </w:r>
      <w:r w:rsidRPr="00975BB3">
        <w:rPr>
          <w:sz w:val="28"/>
          <w:szCs w:val="28"/>
        </w:rPr>
        <w:t>с 11.01.2018г. по 09.02.2018г</w:t>
      </w:r>
      <w:r w:rsidRPr="00975BB3">
        <w:rPr>
          <w:spacing w:val="-2"/>
          <w:sz w:val="28"/>
          <w:szCs w:val="28"/>
        </w:rPr>
        <w:t>.</w:t>
      </w:r>
    </w:p>
    <w:p w:rsidR="007F3301" w:rsidRPr="00975BB3" w:rsidRDefault="007F3301" w:rsidP="009274FA">
      <w:pPr>
        <w:pStyle w:val="2"/>
        <w:spacing w:after="0" w:line="360" w:lineRule="auto"/>
        <w:ind w:left="0" w:firstLine="540"/>
        <w:jc w:val="both"/>
        <w:rPr>
          <w:sz w:val="28"/>
          <w:szCs w:val="28"/>
        </w:rPr>
      </w:pPr>
      <w:r w:rsidRPr="00975BB3">
        <w:rPr>
          <w:b/>
          <w:sz w:val="28"/>
          <w:szCs w:val="28"/>
        </w:rPr>
        <w:t>По результатам проверки были направлены:</w:t>
      </w:r>
      <w:r w:rsidRPr="00975BB3">
        <w:rPr>
          <w:sz w:val="28"/>
          <w:szCs w:val="28"/>
        </w:rPr>
        <w:t xml:space="preserve">   </w:t>
      </w:r>
    </w:p>
    <w:p w:rsidR="007F3301" w:rsidRPr="007F3301" w:rsidRDefault="007F3301" w:rsidP="00472644">
      <w:pPr>
        <w:spacing w:line="360" w:lineRule="auto"/>
        <w:ind w:firstLine="426"/>
        <w:jc w:val="both"/>
        <w:rPr>
          <w:sz w:val="28"/>
          <w:szCs w:val="28"/>
        </w:rPr>
      </w:pPr>
      <w:r w:rsidRPr="007F3301">
        <w:rPr>
          <w:sz w:val="28"/>
          <w:szCs w:val="28"/>
        </w:rPr>
        <w:t xml:space="preserve">    1. Отчет в Народное Собрание (Парламент) Карачаево-Черкесской Республики.</w:t>
      </w:r>
    </w:p>
    <w:p w:rsidR="007F3301" w:rsidRPr="007F3301" w:rsidRDefault="007F3301" w:rsidP="009274FA">
      <w:pPr>
        <w:spacing w:line="360" w:lineRule="auto"/>
        <w:jc w:val="both"/>
        <w:rPr>
          <w:sz w:val="28"/>
          <w:szCs w:val="28"/>
        </w:rPr>
      </w:pPr>
      <w:r w:rsidRPr="007F3301">
        <w:rPr>
          <w:sz w:val="28"/>
          <w:szCs w:val="28"/>
        </w:rPr>
        <w:t xml:space="preserve">         2. Отчет Уполномоченному по правам ребенка в КЧР.</w:t>
      </w:r>
    </w:p>
    <w:p w:rsidR="007F3301" w:rsidRPr="007F3301" w:rsidRDefault="007F3301" w:rsidP="009274FA">
      <w:pPr>
        <w:spacing w:line="360" w:lineRule="auto"/>
        <w:ind w:firstLine="567"/>
        <w:jc w:val="both"/>
        <w:rPr>
          <w:sz w:val="28"/>
          <w:szCs w:val="28"/>
        </w:rPr>
      </w:pPr>
      <w:r w:rsidRPr="007F3301">
        <w:rPr>
          <w:sz w:val="28"/>
          <w:szCs w:val="28"/>
        </w:rPr>
        <w:t xml:space="preserve"> 3. Представление директору</w:t>
      </w:r>
      <w:r w:rsidRPr="007F3301">
        <w:rPr>
          <w:rStyle w:val="afb"/>
          <w:sz w:val="28"/>
          <w:szCs w:val="28"/>
        </w:rPr>
        <w:t xml:space="preserve"> </w:t>
      </w:r>
      <w:r w:rsidRPr="007F3301">
        <w:rPr>
          <w:sz w:val="28"/>
          <w:szCs w:val="28"/>
        </w:rPr>
        <w:t>Р</w:t>
      </w:r>
      <w:hyperlink r:id="rId14" w:history="1">
        <w:r w:rsidRPr="007F3301">
          <w:rPr>
            <w:bCs/>
            <w:sz w:val="28"/>
            <w:szCs w:val="28"/>
          </w:rPr>
          <w:t>еспубликанского государственного казенного учреждения для детей-инвалидов "Республиканский стационарный реабилитационный центр для детей с ограниченными возможностями "Росинка"</w:t>
        </w:r>
      </w:hyperlink>
      <w:r w:rsidRPr="007F3301">
        <w:rPr>
          <w:bCs/>
          <w:sz w:val="28"/>
          <w:szCs w:val="28"/>
        </w:rPr>
        <w:t xml:space="preserve"> за 2016-2017 годы </w:t>
      </w:r>
      <w:r w:rsidRPr="007F3301">
        <w:rPr>
          <w:sz w:val="28"/>
          <w:szCs w:val="28"/>
        </w:rPr>
        <w:t>по устранению выявленных в ходе проверки нарушений.</w:t>
      </w:r>
    </w:p>
    <w:p w:rsidR="007F3301" w:rsidRPr="007F3301" w:rsidRDefault="007F3301" w:rsidP="009274FA">
      <w:pPr>
        <w:spacing w:line="360" w:lineRule="auto"/>
        <w:ind w:firstLine="567"/>
        <w:jc w:val="both"/>
        <w:rPr>
          <w:sz w:val="28"/>
          <w:szCs w:val="28"/>
        </w:rPr>
      </w:pPr>
      <w:r w:rsidRPr="007F3301">
        <w:rPr>
          <w:sz w:val="28"/>
          <w:szCs w:val="28"/>
        </w:rPr>
        <w:t xml:space="preserve">  4. Представление в Министерство труда   и социального развития Карачаево-Черкесской Республики.</w:t>
      </w:r>
    </w:p>
    <w:p w:rsidR="007F3301" w:rsidRPr="007F3301" w:rsidRDefault="007F3301" w:rsidP="009274FA">
      <w:pPr>
        <w:pStyle w:val="af4"/>
        <w:spacing w:line="360" w:lineRule="auto"/>
        <w:ind w:firstLine="708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7F3301">
        <w:rPr>
          <w:rFonts w:ascii="Times New Roman" w:hAnsi="Times New Roman"/>
          <w:bCs/>
          <w:spacing w:val="-6"/>
          <w:sz w:val="28"/>
          <w:szCs w:val="28"/>
        </w:rPr>
        <w:t xml:space="preserve">5. </w:t>
      </w:r>
      <w:r w:rsidRPr="007F3301">
        <w:rPr>
          <w:rFonts w:ascii="Times New Roman" w:hAnsi="Times New Roman"/>
          <w:sz w:val="28"/>
          <w:szCs w:val="28"/>
        </w:rPr>
        <w:t xml:space="preserve">Информационное письмо Главе Карачаево-Черкесской Республики в составе общего письма по проверенным социальным учреждениям в </w:t>
      </w:r>
      <w:r w:rsidRPr="007F3301">
        <w:rPr>
          <w:rFonts w:ascii="Times New Roman" w:hAnsi="Times New Roman"/>
          <w:sz w:val="28"/>
          <w:szCs w:val="28"/>
          <w:lang w:val="en-US"/>
        </w:rPr>
        <w:t>I</w:t>
      </w:r>
      <w:r w:rsidRPr="007F3301">
        <w:rPr>
          <w:rFonts w:ascii="Times New Roman" w:hAnsi="Times New Roman"/>
          <w:sz w:val="28"/>
          <w:szCs w:val="28"/>
        </w:rPr>
        <w:t xml:space="preserve"> квартале 2017 года.</w:t>
      </w:r>
    </w:p>
    <w:p w:rsidR="007F3301" w:rsidRDefault="007F3301" w:rsidP="009274FA">
      <w:pPr>
        <w:pStyle w:val="2"/>
        <w:tabs>
          <w:tab w:val="left" w:pos="-180"/>
        </w:tabs>
        <w:spacing w:after="0" w:line="360" w:lineRule="auto"/>
        <w:ind w:left="0" w:firstLine="0"/>
        <w:rPr>
          <w:b/>
          <w:sz w:val="28"/>
          <w:szCs w:val="28"/>
        </w:rPr>
      </w:pPr>
      <w:r w:rsidRPr="00975BB3">
        <w:rPr>
          <w:b/>
          <w:sz w:val="28"/>
          <w:szCs w:val="28"/>
        </w:rPr>
        <w:tab/>
        <w:t xml:space="preserve">            Меры, принятые по результатам проверки.</w:t>
      </w:r>
    </w:p>
    <w:p w:rsidR="007F3301" w:rsidRPr="00975BB3" w:rsidRDefault="007F3301" w:rsidP="009274FA">
      <w:pPr>
        <w:spacing w:line="360" w:lineRule="auto"/>
        <w:jc w:val="both"/>
        <w:rPr>
          <w:rStyle w:val="afb"/>
          <w:sz w:val="28"/>
          <w:szCs w:val="28"/>
        </w:rPr>
      </w:pPr>
      <w:r w:rsidRPr="00975BB3">
        <w:rPr>
          <w:rStyle w:val="FontStyle221"/>
          <w:b w:val="0"/>
          <w:sz w:val="28"/>
          <w:szCs w:val="28"/>
        </w:rPr>
        <w:t xml:space="preserve">        Срок исполнения Представлений направленных  Министру труда и социального развития КЧР</w:t>
      </w:r>
      <w:r w:rsidRPr="00975BB3">
        <w:rPr>
          <w:rStyle w:val="FontStyle221"/>
          <w:sz w:val="28"/>
          <w:szCs w:val="28"/>
        </w:rPr>
        <w:t xml:space="preserve"> </w:t>
      </w:r>
      <w:r w:rsidRPr="00052F94">
        <w:rPr>
          <w:rStyle w:val="FontStyle221"/>
          <w:b w:val="0"/>
          <w:sz w:val="28"/>
          <w:szCs w:val="28"/>
        </w:rPr>
        <w:t>и</w:t>
      </w:r>
      <w:r w:rsidRPr="00975BB3">
        <w:rPr>
          <w:rStyle w:val="FontStyle221"/>
          <w:sz w:val="28"/>
          <w:szCs w:val="28"/>
        </w:rPr>
        <w:t xml:space="preserve"> </w:t>
      </w:r>
      <w:r w:rsidRPr="00975BB3">
        <w:rPr>
          <w:rStyle w:val="FontStyle221"/>
          <w:b w:val="0"/>
          <w:sz w:val="28"/>
          <w:szCs w:val="28"/>
        </w:rPr>
        <w:t xml:space="preserve">директору </w:t>
      </w:r>
      <w:r w:rsidRPr="00975BB3">
        <w:rPr>
          <w:sz w:val="28"/>
          <w:szCs w:val="28"/>
        </w:rPr>
        <w:t xml:space="preserve">РГКУ «Республиканский стационарный реабилитационный центр для детей с ограниченными возможностями» 04.05.2018 года. </w:t>
      </w:r>
      <w:r w:rsidRPr="00975BB3">
        <w:rPr>
          <w:rStyle w:val="FontStyle277"/>
          <w:b w:val="0"/>
          <w:sz w:val="28"/>
          <w:szCs w:val="28"/>
        </w:rPr>
        <w:t>Исполнение Представления на контроле, у Аудитора направления.</w:t>
      </w:r>
    </w:p>
    <w:p w:rsidR="007F3301" w:rsidRPr="00975BB3" w:rsidRDefault="007F3301" w:rsidP="009274FA">
      <w:pPr>
        <w:pStyle w:val="Style4"/>
        <w:spacing w:line="360" w:lineRule="auto"/>
        <w:jc w:val="both"/>
        <w:rPr>
          <w:rStyle w:val="FontStyle221"/>
          <w:b w:val="0"/>
          <w:sz w:val="28"/>
          <w:szCs w:val="28"/>
        </w:rPr>
      </w:pPr>
    </w:p>
    <w:p w:rsidR="007F3301" w:rsidRDefault="007F3301" w:rsidP="009274FA">
      <w:pPr>
        <w:spacing w:line="360" w:lineRule="auto"/>
        <w:jc w:val="both"/>
        <w:rPr>
          <w:b/>
          <w:sz w:val="28"/>
          <w:szCs w:val="28"/>
        </w:rPr>
      </w:pPr>
      <w:r w:rsidRPr="00975BB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6</w:t>
      </w:r>
      <w:r w:rsidRPr="00975BB3">
        <w:rPr>
          <w:b/>
          <w:sz w:val="28"/>
          <w:szCs w:val="28"/>
        </w:rPr>
        <w:t>.</w:t>
      </w:r>
      <w:r w:rsidRPr="00975BB3">
        <w:t xml:space="preserve"> </w:t>
      </w:r>
      <w:r w:rsidRPr="00975BB3">
        <w:rPr>
          <w:b/>
          <w:sz w:val="28"/>
          <w:szCs w:val="28"/>
        </w:rPr>
        <w:t>Проверка  законности, результативности (эффективности и экономности) использования республиканских бюджетных и внебюджетных средств, выделенных в 2017 году республиканскому государственному бюджетному учреждению здравоохранения «Адыге-Хабльская центральная районная больница»</w:t>
      </w:r>
    </w:p>
    <w:p w:rsidR="007F3301" w:rsidRPr="00975BB3" w:rsidRDefault="007F3301" w:rsidP="009274FA">
      <w:pPr>
        <w:spacing w:line="360" w:lineRule="auto"/>
        <w:jc w:val="both"/>
        <w:rPr>
          <w:b/>
          <w:bCs/>
          <w:sz w:val="28"/>
        </w:rPr>
      </w:pPr>
    </w:p>
    <w:p w:rsidR="007F3301" w:rsidRPr="007F3301" w:rsidRDefault="007F3301" w:rsidP="00472644">
      <w:pPr>
        <w:pStyle w:val="af6"/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7F3301">
        <w:rPr>
          <w:bCs/>
          <w:sz w:val="28"/>
          <w:szCs w:val="28"/>
        </w:rPr>
        <w:t>Сроки проведения проверки:</w:t>
      </w:r>
      <w:r w:rsidRPr="007F3301">
        <w:rPr>
          <w:b/>
          <w:bCs/>
          <w:sz w:val="28"/>
          <w:szCs w:val="28"/>
        </w:rPr>
        <w:t xml:space="preserve"> </w:t>
      </w:r>
      <w:r w:rsidRPr="007F3301">
        <w:rPr>
          <w:sz w:val="28"/>
          <w:szCs w:val="28"/>
        </w:rPr>
        <w:t xml:space="preserve">с 15.02.2018 г. по 23.03.2018 г.     </w:t>
      </w:r>
    </w:p>
    <w:p w:rsidR="007F3301" w:rsidRPr="007F3301" w:rsidRDefault="007F3301" w:rsidP="00472644">
      <w:pPr>
        <w:pStyle w:val="2"/>
        <w:spacing w:after="0" w:line="360" w:lineRule="auto"/>
        <w:ind w:left="0" w:firstLine="540"/>
        <w:jc w:val="both"/>
        <w:rPr>
          <w:sz w:val="28"/>
          <w:szCs w:val="28"/>
        </w:rPr>
      </w:pPr>
      <w:r w:rsidRPr="00975BB3">
        <w:t xml:space="preserve"> </w:t>
      </w:r>
      <w:r>
        <w:t xml:space="preserve"> </w:t>
      </w:r>
      <w:r w:rsidRPr="007F3301">
        <w:rPr>
          <w:sz w:val="28"/>
          <w:szCs w:val="28"/>
        </w:rPr>
        <w:t xml:space="preserve">Результаты проверки будут рассмотрены на очередной Коллегии </w:t>
      </w:r>
      <w:r w:rsidRPr="007F3301">
        <w:rPr>
          <w:rStyle w:val="FontStyle277"/>
          <w:b w:val="0"/>
          <w:sz w:val="28"/>
          <w:szCs w:val="28"/>
        </w:rPr>
        <w:t xml:space="preserve">Контрольно-счетной палаты Карачаево-Черкесской Республики                                          </w:t>
      </w:r>
    </w:p>
    <w:p w:rsidR="007F3301" w:rsidRPr="007F3301" w:rsidRDefault="007F3301" w:rsidP="009274FA">
      <w:pPr>
        <w:pStyle w:val="2"/>
        <w:tabs>
          <w:tab w:val="left" w:pos="-180"/>
        </w:tabs>
        <w:spacing w:after="0" w:line="360" w:lineRule="auto"/>
        <w:ind w:left="0" w:firstLine="900"/>
        <w:rPr>
          <w:color w:val="C00000"/>
          <w:sz w:val="28"/>
          <w:szCs w:val="28"/>
        </w:rPr>
      </w:pPr>
      <w:r w:rsidRPr="007F3301">
        <w:rPr>
          <w:color w:val="C00000"/>
          <w:sz w:val="28"/>
          <w:szCs w:val="28"/>
        </w:rPr>
        <w:t xml:space="preserve"> </w:t>
      </w:r>
    </w:p>
    <w:p w:rsidR="00936B3B" w:rsidRPr="00936B3B" w:rsidRDefault="00936B3B" w:rsidP="009274FA">
      <w:pPr>
        <w:spacing w:line="360" w:lineRule="auto"/>
        <w:ind w:firstLine="567"/>
        <w:jc w:val="both"/>
        <w:rPr>
          <w:b/>
          <w:sz w:val="28"/>
          <w:szCs w:val="28"/>
          <w:highlight w:val="red"/>
        </w:rPr>
      </w:pPr>
      <w:r w:rsidRPr="00936B3B">
        <w:rPr>
          <w:b/>
          <w:sz w:val="28"/>
          <w:szCs w:val="28"/>
        </w:rPr>
        <w:t>7. Проверка законности, результативности (эффективности и экономности) использования республиканских бюджетных средств, выделенных РГБУ «Дом – интернат общего типа для престарелых и инвалидов» за 2016-2017 гг.</w:t>
      </w:r>
    </w:p>
    <w:p w:rsidR="00936B3B" w:rsidRPr="001933BC" w:rsidRDefault="00936B3B" w:rsidP="009274FA">
      <w:pPr>
        <w:spacing w:line="360" w:lineRule="auto"/>
        <w:rPr>
          <w:sz w:val="28"/>
          <w:szCs w:val="28"/>
        </w:rPr>
      </w:pPr>
    </w:p>
    <w:p w:rsidR="00936B3B" w:rsidRPr="009F6374" w:rsidRDefault="00936B3B" w:rsidP="009274FA">
      <w:pPr>
        <w:widowControl w:val="0"/>
        <w:autoSpaceDE w:val="0"/>
        <w:autoSpaceDN w:val="0"/>
        <w:adjustRightInd w:val="0"/>
        <w:spacing w:line="360" w:lineRule="auto"/>
        <w:ind w:firstLine="35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F6374">
        <w:rPr>
          <w:b/>
          <w:sz w:val="28"/>
          <w:szCs w:val="28"/>
        </w:rPr>
        <w:t xml:space="preserve">    Меры, принятые  по результатам проверки: </w:t>
      </w:r>
    </w:p>
    <w:p w:rsidR="00936B3B" w:rsidRPr="001933BC" w:rsidRDefault="00936B3B" w:rsidP="009274FA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933BC">
        <w:rPr>
          <w:sz w:val="28"/>
          <w:szCs w:val="28"/>
        </w:rPr>
        <w:t xml:space="preserve">Коллегией  КСП КЧР принято решение направить Представление в </w:t>
      </w:r>
      <w:r>
        <w:rPr>
          <w:sz w:val="28"/>
          <w:szCs w:val="28"/>
        </w:rPr>
        <w:t>Министерство труда и социального развития КЧР и в</w:t>
      </w:r>
      <w:r w:rsidRPr="00DE7F2E">
        <w:rPr>
          <w:sz w:val="28"/>
          <w:szCs w:val="28"/>
        </w:rPr>
        <w:t xml:space="preserve"> </w:t>
      </w:r>
      <w:r w:rsidRPr="00B4006E">
        <w:rPr>
          <w:sz w:val="28"/>
          <w:szCs w:val="28"/>
        </w:rPr>
        <w:t>РГБУ «Дом – интернат общего типа для престарелых и инвалидов»</w:t>
      </w:r>
      <w:r w:rsidRPr="001933BC">
        <w:rPr>
          <w:sz w:val="28"/>
          <w:szCs w:val="28"/>
        </w:rPr>
        <w:t>.</w:t>
      </w:r>
    </w:p>
    <w:p w:rsidR="00936B3B" w:rsidRPr="001933BC" w:rsidRDefault="00936B3B" w:rsidP="009274FA">
      <w:pPr>
        <w:widowControl w:val="0"/>
        <w:autoSpaceDE w:val="0"/>
        <w:autoSpaceDN w:val="0"/>
        <w:adjustRightInd w:val="0"/>
        <w:spacing w:line="360" w:lineRule="auto"/>
        <w:ind w:firstLine="35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Срок исполнения представлений наступает во 2 квартале текущего года</w:t>
      </w:r>
      <w:r w:rsidRPr="001933BC">
        <w:rPr>
          <w:sz w:val="28"/>
          <w:szCs w:val="28"/>
        </w:rPr>
        <w:t>.</w:t>
      </w:r>
    </w:p>
    <w:p w:rsidR="00936B3B" w:rsidRPr="001933BC" w:rsidRDefault="00936B3B" w:rsidP="009274FA">
      <w:pPr>
        <w:spacing w:line="360" w:lineRule="auto"/>
        <w:jc w:val="both"/>
        <w:rPr>
          <w:b/>
          <w:sz w:val="28"/>
          <w:szCs w:val="28"/>
        </w:rPr>
      </w:pPr>
    </w:p>
    <w:p w:rsidR="00936B3B" w:rsidRPr="00936B3B" w:rsidRDefault="00936B3B" w:rsidP="009274FA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36B3B">
        <w:rPr>
          <w:b/>
          <w:sz w:val="28"/>
          <w:szCs w:val="28"/>
        </w:rPr>
        <w:t>8.</w:t>
      </w:r>
      <w:r w:rsidR="001D03BF">
        <w:rPr>
          <w:b/>
          <w:sz w:val="28"/>
          <w:szCs w:val="28"/>
        </w:rPr>
        <w:t xml:space="preserve"> </w:t>
      </w:r>
      <w:r w:rsidRPr="00936B3B">
        <w:rPr>
          <w:b/>
          <w:sz w:val="28"/>
          <w:szCs w:val="28"/>
        </w:rPr>
        <w:t>Проверка законности, результативности (эффективности и экономности) использования республиканских бюджетных средств, выделенных в 2017 году Министерству культуры КЧР на реализацию  Госпрограммы «Развитие культуры Карачаево-Черкесской Республики на 2014 - 2017 годы».</w:t>
      </w:r>
    </w:p>
    <w:p w:rsidR="00936B3B" w:rsidRDefault="00936B3B" w:rsidP="009274FA">
      <w:pPr>
        <w:spacing w:line="360" w:lineRule="auto"/>
        <w:jc w:val="both"/>
        <w:rPr>
          <w:sz w:val="28"/>
          <w:szCs w:val="28"/>
        </w:rPr>
      </w:pPr>
    </w:p>
    <w:p w:rsidR="00936B3B" w:rsidRDefault="00936B3B" w:rsidP="009274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 проверки будут рассмотрены на очередной заседании Коллегии во 2 квартале текущего года.</w:t>
      </w:r>
    </w:p>
    <w:p w:rsidR="007F3301" w:rsidRDefault="007F3301" w:rsidP="009274FA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</w:p>
    <w:p w:rsidR="00936B3B" w:rsidRPr="00B37DEF" w:rsidRDefault="0089225C" w:rsidP="009274FA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36B3B">
        <w:rPr>
          <w:b/>
          <w:sz w:val="28"/>
          <w:szCs w:val="28"/>
        </w:rPr>
        <w:t>9</w:t>
      </w:r>
      <w:r w:rsidR="00936B3B" w:rsidRPr="00920C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36B3B" w:rsidRPr="009E6A45">
        <w:rPr>
          <w:b/>
          <w:sz w:val="28"/>
          <w:szCs w:val="28"/>
        </w:rPr>
        <w:t xml:space="preserve">Проверка </w:t>
      </w:r>
      <w:r w:rsidR="00936B3B" w:rsidRPr="00B37DEF">
        <w:rPr>
          <w:b/>
          <w:sz w:val="28"/>
          <w:szCs w:val="28"/>
        </w:rPr>
        <w:t>финан</w:t>
      </w:r>
      <w:r w:rsidR="00936B3B">
        <w:rPr>
          <w:b/>
          <w:sz w:val="28"/>
          <w:szCs w:val="28"/>
        </w:rPr>
        <w:t>сово-хозяйственной деятельности р</w:t>
      </w:r>
      <w:r w:rsidR="00936B3B" w:rsidRPr="00B37DEF">
        <w:rPr>
          <w:b/>
          <w:sz w:val="28"/>
          <w:szCs w:val="28"/>
        </w:rPr>
        <w:t>еспубликанского государственного автономного учреждения «Управление государственной экспертизы КЧР» за 2016-2017 годы.</w:t>
      </w:r>
    </w:p>
    <w:p w:rsidR="00936B3B" w:rsidRDefault="00936B3B" w:rsidP="009274FA">
      <w:pPr>
        <w:spacing w:line="360" w:lineRule="auto"/>
        <w:jc w:val="both"/>
        <w:rPr>
          <w:b/>
          <w:sz w:val="28"/>
          <w:szCs w:val="28"/>
        </w:rPr>
      </w:pPr>
    </w:p>
    <w:p w:rsidR="00936B3B" w:rsidRDefault="00936B3B" w:rsidP="009274FA">
      <w:p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  <w:r w:rsidRPr="001D03BF">
        <w:rPr>
          <w:bCs/>
          <w:spacing w:val="-6"/>
          <w:sz w:val="28"/>
          <w:szCs w:val="28"/>
        </w:rPr>
        <w:t xml:space="preserve">             Срок проведения проверки:</w:t>
      </w:r>
      <w:r w:rsidRPr="00CB2A91">
        <w:rPr>
          <w:b/>
          <w:bCs/>
          <w:color w:val="993300"/>
          <w:spacing w:val="-6"/>
          <w:sz w:val="28"/>
          <w:szCs w:val="28"/>
        </w:rPr>
        <w:t xml:space="preserve">  </w:t>
      </w:r>
      <w:r w:rsidRPr="009A0F31">
        <w:rPr>
          <w:bCs/>
          <w:spacing w:val="-6"/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12 января по 12 февраля 2018 года.</w:t>
      </w:r>
    </w:p>
    <w:p w:rsidR="00936B3B" w:rsidRDefault="00936B3B" w:rsidP="009274FA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Мероприятие завершено, материалы проверки сданы в текущий архив КСП КЧР.</w:t>
      </w:r>
    </w:p>
    <w:p w:rsidR="00936B3B" w:rsidRPr="00570237" w:rsidRDefault="00936B3B" w:rsidP="009274FA">
      <w:pPr>
        <w:spacing w:line="360" w:lineRule="auto"/>
        <w:jc w:val="both"/>
        <w:rPr>
          <w:sz w:val="28"/>
          <w:szCs w:val="28"/>
        </w:rPr>
      </w:pPr>
    </w:p>
    <w:p w:rsidR="00936B3B" w:rsidRPr="005B019A" w:rsidRDefault="00936B3B" w:rsidP="009274F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CB2A91">
        <w:rPr>
          <w:b/>
          <w:sz w:val="28"/>
          <w:szCs w:val="28"/>
        </w:rPr>
        <w:t>.</w:t>
      </w:r>
      <w:r w:rsidRPr="00CB2A91">
        <w:rPr>
          <w:sz w:val="28"/>
          <w:szCs w:val="28"/>
        </w:rPr>
        <w:t xml:space="preserve"> </w:t>
      </w:r>
      <w:r w:rsidRPr="0025517B">
        <w:rPr>
          <w:b/>
          <w:sz w:val="28"/>
          <w:szCs w:val="28"/>
        </w:rPr>
        <w:t xml:space="preserve">Проверка </w:t>
      </w:r>
      <w:r>
        <w:rPr>
          <w:b/>
          <w:sz w:val="28"/>
          <w:szCs w:val="28"/>
        </w:rPr>
        <w:t>законности</w:t>
      </w:r>
      <w:r w:rsidRPr="005B019A">
        <w:rPr>
          <w:sz w:val="28"/>
          <w:szCs w:val="28"/>
        </w:rPr>
        <w:t xml:space="preserve"> </w:t>
      </w:r>
      <w:r w:rsidRPr="005B019A">
        <w:rPr>
          <w:b/>
          <w:sz w:val="28"/>
          <w:szCs w:val="28"/>
        </w:rPr>
        <w:t>результативности (эффективности и экономности) использования бюджетных средств, выделенных в 2017 году на реализацию подпрограммы «Устойчивое развитие сельских территорий Карачаево-Черкесской Республики до 2020 года» государственной программы «Развитие сельского хозяйства Карачаево-Черкесской Республики до 2020 года».</w:t>
      </w:r>
    </w:p>
    <w:p w:rsidR="00936B3B" w:rsidRDefault="00936B3B" w:rsidP="009274FA">
      <w:pPr>
        <w:spacing w:line="360" w:lineRule="auto"/>
        <w:jc w:val="both"/>
        <w:rPr>
          <w:b/>
          <w:sz w:val="28"/>
          <w:szCs w:val="28"/>
        </w:rPr>
      </w:pPr>
    </w:p>
    <w:p w:rsidR="00936B3B" w:rsidRDefault="00936B3B" w:rsidP="009274FA">
      <w:pPr>
        <w:spacing w:line="360" w:lineRule="auto"/>
        <w:jc w:val="both"/>
        <w:rPr>
          <w:sz w:val="28"/>
          <w:szCs w:val="28"/>
        </w:rPr>
      </w:pPr>
      <w:r w:rsidRPr="001D03BF">
        <w:rPr>
          <w:bCs/>
          <w:sz w:val="28"/>
          <w:szCs w:val="28"/>
        </w:rPr>
        <w:t>Срок проведения проверки:</w:t>
      </w:r>
      <w:r w:rsidRPr="007E6820">
        <w:rPr>
          <w:bCs/>
        </w:rPr>
        <w:t xml:space="preserve">  </w:t>
      </w:r>
      <w:r>
        <w:rPr>
          <w:sz w:val="28"/>
          <w:szCs w:val="28"/>
        </w:rPr>
        <w:t xml:space="preserve">с </w:t>
      </w:r>
      <w:r w:rsidRPr="004B4F55">
        <w:rPr>
          <w:sz w:val="28"/>
          <w:szCs w:val="28"/>
        </w:rPr>
        <w:t>14</w:t>
      </w:r>
      <w:r>
        <w:rPr>
          <w:sz w:val="28"/>
          <w:szCs w:val="28"/>
        </w:rPr>
        <w:t xml:space="preserve"> февраля по 23 марта 2018 года</w:t>
      </w:r>
    </w:p>
    <w:p w:rsidR="00936B3B" w:rsidRDefault="00936B3B" w:rsidP="009274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Рассмотрение отчета по результатам проверки перешло во второй квартал 2018 года.</w:t>
      </w:r>
    </w:p>
    <w:p w:rsidR="000407B6" w:rsidRPr="0089225C" w:rsidRDefault="000407B6" w:rsidP="009274FA">
      <w:pPr>
        <w:widowControl w:val="0"/>
        <w:tabs>
          <w:tab w:val="left" w:pos="3615"/>
        </w:tabs>
        <w:spacing w:line="360" w:lineRule="auto"/>
        <w:jc w:val="both"/>
        <w:rPr>
          <w:color w:val="FF0000"/>
          <w:sz w:val="28"/>
          <w:szCs w:val="28"/>
        </w:rPr>
      </w:pPr>
      <w:r w:rsidRPr="000547F1">
        <w:rPr>
          <w:color w:val="FF0000"/>
          <w:sz w:val="28"/>
          <w:szCs w:val="28"/>
        </w:rPr>
        <w:t xml:space="preserve">     </w:t>
      </w:r>
      <w:r w:rsidRPr="0089225C">
        <w:rPr>
          <w:color w:val="FF0000"/>
          <w:sz w:val="28"/>
          <w:szCs w:val="28"/>
        </w:rPr>
        <w:t xml:space="preserve">       </w:t>
      </w:r>
    </w:p>
    <w:p w:rsidR="00BA2393" w:rsidRPr="0089225C" w:rsidRDefault="007F0CF0" w:rsidP="009274FA">
      <w:pPr>
        <w:widowControl w:val="0"/>
        <w:spacing w:line="360" w:lineRule="auto"/>
        <w:rPr>
          <w:sz w:val="28"/>
          <w:szCs w:val="28"/>
        </w:rPr>
      </w:pPr>
      <w:r w:rsidRPr="0089225C">
        <w:rPr>
          <w:sz w:val="28"/>
          <w:szCs w:val="28"/>
        </w:rPr>
        <w:t xml:space="preserve">    </w:t>
      </w:r>
      <w:r w:rsidR="00BA2393" w:rsidRPr="0089225C">
        <w:rPr>
          <w:sz w:val="28"/>
          <w:szCs w:val="28"/>
        </w:rPr>
        <w:t>Начальник Управления делами                                         А.С. Боташев</w:t>
      </w:r>
    </w:p>
    <w:p w:rsidR="0024554B" w:rsidRPr="000547F1" w:rsidRDefault="0024554B" w:rsidP="009274FA">
      <w:pPr>
        <w:widowControl w:val="0"/>
        <w:spacing w:line="360" w:lineRule="auto"/>
        <w:rPr>
          <w:b/>
          <w:color w:val="FF0000"/>
        </w:rPr>
      </w:pPr>
    </w:p>
    <w:p w:rsidR="004048E8" w:rsidRPr="009F6374" w:rsidRDefault="004048E8" w:rsidP="00213FFC">
      <w:pPr>
        <w:widowControl w:val="0"/>
        <w:ind w:left="4678"/>
      </w:pPr>
      <w:r w:rsidRPr="009F6374">
        <w:t xml:space="preserve">Приложение  3 </w:t>
      </w:r>
    </w:p>
    <w:p w:rsidR="00BA2393" w:rsidRPr="009F6374" w:rsidRDefault="00BA2393" w:rsidP="00213FFC">
      <w:pPr>
        <w:widowControl w:val="0"/>
        <w:ind w:left="4678"/>
        <w:rPr>
          <w:sz w:val="28"/>
          <w:szCs w:val="28"/>
        </w:rPr>
      </w:pPr>
      <w:r w:rsidRPr="009F6374">
        <w:rPr>
          <w:sz w:val="28"/>
          <w:szCs w:val="28"/>
        </w:rPr>
        <w:t xml:space="preserve">к Отчету о работе Контрольно-счетной палаты за </w:t>
      </w:r>
      <w:r w:rsidR="009426F5" w:rsidRPr="009F6374">
        <w:rPr>
          <w:sz w:val="28"/>
          <w:szCs w:val="28"/>
        </w:rPr>
        <w:t>1 квартал 2018</w:t>
      </w:r>
      <w:r w:rsidRPr="009F6374">
        <w:rPr>
          <w:sz w:val="28"/>
          <w:szCs w:val="28"/>
        </w:rPr>
        <w:t xml:space="preserve"> года, утвержденному Решением Коллегии Контрольно-счетной палаты КЧР № </w:t>
      </w:r>
      <w:r w:rsidR="009F6374" w:rsidRPr="009F6374">
        <w:rPr>
          <w:sz w:val="28"/>
          <w:szCs w:val="28"/>
        </w:rPr>
        <w:t>4</w:t>
      </w:r>
      <w:r w:rsidRPr="009F6374">
        <w:rPr>
          <w:sz w:val="28"/>
          <w:szCs w:val="28"/>
        </w:rPr>
        <w:t xml:space="preserve"> от </w:t>
      </w:r>
      <w:r w:rsidR="009F6374" w:rsidRPr="009F6374">
        <w:rPr>
          <w:sz w:val="28"/>
          <w:szCs w:val="28"/>
        </w:rPr>
        <w:t>2</w:t>
      </w:r>
      <w:r w:rsidRPr="009F6374">
        <w:rPr>
          <w:sz w:val="28"/>
          <w:szCs w:val="28"/>
        </w:rPr>
        <w:t>8.1</w:t>
      </w:r>
      <w:r w:rsidR="009F6374" w:rsidRPr="009F6374">
        <w:rPr>
          <w:sz w:val="28"/>
          <w:szCs w:val="28"/>
        </w:rPr>
        <w:t>4</w:t>
      </w:r>
      <w:r w:rsidRPr="009F6374">
        <w:rPr>
          <w:sz w:val="28"/>
          <w:szCs w:val="28"/>
        </w:rPr>
        <w:t>.201</w:t>
      </w:r>
      <w:r w:rsidR="009F6374" w:rsidRPr="009F6374">
        <w:rPr>
          <w:sz w:val="28"/>
          <w:szCs w:val="28"/>
        </w:rPr>
        <w:t>8</w:t>
      </w:r>
      <w:r w:rsidRPr="009F6374">
        <w:rPr>
          <w:sz w:val="28"/>
          <w:szCs w:val="28"/>
        </w:rPr>
        <w:t xml:space="preserve"> года</w:t>
      </w:r>
    </w:p>
    <w:p w:rsidR="004048E8" w:rsidRPr="009F6374" w:rsidRDefault="004048E8" w:rsidP="00213FFC">
      <w:pPr>
        <w:widowControl w:val="0"/>
        <w:ind w:left="5940"/>
        <w:jc w:val="right"/>
        <w:rPr>
          <w:sz w:val="28"/>
          <w:szCs w:val="28"/>
        </w:rPr>
      </w:pPr>
    </w:p>
    <w:p w:rsidR="004048E8" w:rsidRPr="009F6374" w:rsidRDefault="004048E8" w:rsidP="009274FA">
      <w:pPr>
        <w:widowControl w:val="0"/>
        <w:tabs>
          <w:tab w:val="left" w:pos="3615"/>
        </w:tabs>
        <w:spacing w:line="360" w:lineRule="auto"/>
        <w:jc w:val="center"/>
        <w:rPr>
          <w:b/>
          <w:sz w:val="28"/>
          <w:szCs w:val="28"/>
        </w:rPr>
      </w:pPr>
      <w:r w:rsidRPr="009F6374">
        <w:rPr>
          <w:b/>
          <w:sz w:val="28"/>
          <w:szCs w:val="28"/>
        </w:rPr>
        <w:t xml:space="preserve">Перечень экспертно-аналитических мероприятий, проведенных </w:t>
      </w:r>
    </w:p>
    <w:p w:rsidR="004048E8" w:rsidRPr="009F6374" w:rsidRDefault="004048E8" w:rsidP="009274FA">
      <w:pPr>
        <w:widowControl w:val="0"/>
        <w:tabs>
          <w:tab w:val="left" w:pos="3615"/>
        </w:tabs>
        <w:spacing w:line="360" w:lineRule="auto"/>
        <w:jc w:val="center"/>
        <w:rPr>
          <w:b/>
          <w:sz w:val="28"/>
          <w:szCs w:val="28"/>
        </w:rPr>
      </w:pPr>
      <w:r w:rsidRPr="009F6374">
        <w:rPr>
          <w:b/>
          <w:sz w:val="28"/>
          <w:szCs w:val="28"/>
        </w:rPr>
        <w:t xml:space="preserve">Контрольно-счетной палатой </w:t>
      </w:r>
      <w:r w:rsidR="00BA2393" w:rsidRPr="009F6374">
        <w:rPr>
          <w:b/>
          <w:sz w:val="28"/>
          <w:szCs w:val="28"/>
        </w:rPr>
        <w:t xml:space="preserve">за </w:t>
      </w:r>
      <w:r w:rsidR="009426F5" w:rsidRPr="009F6374">
        <w:rPr>
          <w:b/>
          <w:sz w:val="28"/>
          <w:szCs w:val="28"/>
        </w:rPr>
        <w:t>1 квартал 2018</w:t>
      </w:r>
      <w:r w:rsidRPr="009F6374">
        <w:rPr>
          <w:b/>
          <w:sz w:val="28"/>
          <w:szCs w:val="28"/>
        </w:rPr>
        <w:t xml:space="preserve"> года</w:t>
      </w:r>
    </w:p>
    <w:p w:rsidR="00BA2393" w:rsidRPr="000547F1" w:rsidRDefault="00BA2393" w:rsidP="009274FA">
      <w:pPr>
        <w:widowControl w:val="0"/>
        <w:tabs>
          <w:tab w:val="left" w:pos="3615"/>
        </w:tabs>
        <w:spacing w:line="360" w:lineRule="auto"/>
        <w:jc w:val="center"/>
        <w:rPr>
          <w:b/>
          <w:color w:val="FF0000"/>
          <w:sz w:val="28"/>
          <w:szCs w:val="28"/>
        </w:rPr>
      </w:pPr>
    </w:p>
    <w:p w:rsidR="00C3224C" w:rsidRPr="009274FA" w:rsidRDefault="00BA2393" w:rsidP="00D9260B">
      <w:pPr>
        <w:tabs>
          <w:tab w:val="left" w:pos="4500"/>
        </w:tabs>
        <w:spacing w:line="360" w:lineRule="auto"/>
        <w:ind w:firstLine="284"/>
        <w:jc w:val="both"/>
        <w:rPr>
          <w:sz w:val="28"/>
          <w:szCs w:val="28"/>
        </w:rPr>
      </w:pPr>
      <w:r w:rsidRPr="009274FA">
        <w:rPr>
          <w:sz w:val="28"/>
          <w:szCs w:val="28"/>
        </w:rPr>
        <w:t xml:space="preserve">1. </w:t>
      </w:r>
      <w:r w:rsidR="007F0CF0" w:rsidRPr="009274FA">
        <w:rPr>
          <w:sz w:val="28"/>
          <w:szCs w:val="28"/>
        </w:rPr>
        <w:t>Экспертиза и подготовка з</w:t>
      </w:r>
      <w:r w:rsidR="00C3224C" w:rsidRPr="009274FA">
        <w:rPr>
          <w:sz w:val="28"/>
          <w:szCs w:val="28"/>
        </w:rPr>
        <w:t>аключени</w:t>
      </w:r>
      <w:r w:rsidR="00AC0213" w:rsidRPr="009274FA">
        <w:rPr>
          <w:sz w:val="28"/>
          <w:szCs w:val="28"/>
        </w:rPr>
        <w:t>й</w:t>
      </w:r>
      <w:r w:rsidR="00C3224C" w:rsidRPr="009274FA">
        <w:rPr>
          <w:sz w:val="28"/>
          <w:szCs w:val="28"/>
        </w:rPr>
        <w:t xml:space="preserve"> по результатам внешних проверок бюджетной отчетности главных администраторов бюджетных средств за 201</w:t>
      </w:r>
      <w:r w:rsidR="009274FA" w:rsidRPr="009274FA">
        <w:rPr>
          <w:sz w:val="28"/>
          <w:szCs w:val="28"/>
        </w:rPr>
        <w:t>7</w:t>
      </w:r>
      <w:r w:rsidR="00C3224C" w:rsidRPr="009274FA">
        <w:rPr>
          <w:sz w:val="28"/>
          <w:szCs w:val="28"/>
        </w:rPr>
        <w:t xml:space="preserve"> год – 35.</w:t>
      </w:r>
    </w:p>
    <w:p w:rsidR="009274FA" w:rsidRPr="008B1F3F" w:rsidRDefault="009274FA" w:rsidP="009274FA">
      <w:pPr>
        <w:pStyle w:val="a5"/>
        <w:spacing w:before="0" w:beforeAutospacing="0" w:after="0" w:afterAutospacing="0" w:line="360" w:lineRule="auto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</w:t>
      </w:r>
      <w:r w:rsidRPr="008B1F3F">
        <w:rPr>
          <w:rFonts w:ascii="Times New Roman" w:hAnsi="Times New Roman" w:cs="Arial"/>
          <w:sz w:val="28"/>
          <w:szCs w:val="28"/>
        </w:rPr>
        <w:t>. Заключение на проект закона Карачаево-Черкесской Республики «О внесении изменений в Закон Карачаево-Черкесской Республики «О порядке предоставления государственных гарантий Карачаево-Черкесской Республики под инвестиционные проекты» (вход. от 20.02.2018 г. № 04/182 исх. от 05.03.2018 г. № 46). Замечаний-2.</w:t>
      </w:r>
    </w:p>
    <w:p w:rsidR="009274FA" w:rsidRPr="008B1F3F" w:rsidRDefault="009274FA" w:rsidP="009274FA">
      <w:pPr>
        <w:pStyle w:val="a5"/>
        <w:spacing w:before="0" w:beforeAutospacing="0" w:after="0" w:afterAutospacing="0" w:line="360" w:lineRule="auto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Pr="008B1F3F">
        <w:rPr>
          <w:rFonts w:ascii="Times New Roman" w:hAnsi="Times New Roman" w:cs="Arial"/>
          <w:sz w:val="28"/>
          <w:szCs w:val="28"/>
        </w:rPr>
        <w:t>. Заключение на проект закона Карачаево-Черкесской Республики «О внесении изменения в статью 1 Закона Карачаево-Черкесской Республики № 46-РЗ от 05.03.2018 года «О приостановлении в 2018 году действия отдельных положений законов Карачаево-Черкесской Республики» (вход. от 05.03.2018 г. № 04/274 исх. от 05.03.2018г. № 47). Замечаний-1.</w:t>
      </w:r>
    </w:p>
    <w:p w:rsidR="009274FA" w:rsidRPr="008B1F3F" w:rsidRDefault="009274FA" w:rsidP="009274FA">
      <w:pPr>
        <w:pStyle w:val="a5"/>
        <w:spacing w:before="0" w:beforeAutospacing="0" w:after="0" w:afterAutospacing="0" w:line="360" w:lineRule="auto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Pr="008B1F3F">
        <w:rPr>
          <w:rFonts w:ascii="Times New Roman" w:hAnsi="Times New Roman" w:cs="Arial"/>
          <w:sz w:val="28"/>
          <w:szCs w:val="28"/>
        </w:rPr>
        <w:t>. Заключение на проект закона Карачаево-Черкесской Республики «О внесении изменений в Закон Карачаево-Черкесской Республики «О республиканском бюджете Карачаево-Черкесской Республики на 2018 год и на плановый период 2019 и 2020 годов». Охвачено средств 1550294,9 тыс. рублей (вход. От 05.03.2018 года № 04/282 исх. от 30.03.2018г. № 73). Замечаний-2.</w:t>
      </w:r>
    </w:p>
    <w:p w:rsidR="009274FA" w:rsidRPr="008B1F3F" w:rsidRDefault="009274FA" w:rsidP="009274FA">
      <w:pPr>
        <w:pStyle w:val="a5"/>
        <w:spacing w:before="0" w:beforeAutospacing="0" w:after="0" w:afterAutospacing="0" w:line="360" w:lineRule="auto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5</w:t>
      </w:r>
      <w:r w:rsidRPr="008B1F3F">
        <w:rPr>
          <w:rFonts w:ascii="Times New Roman" w:hAnsi="Times New Roman" w:cs="Arial"/>
          <w:sz w:val="28"/>
          <w:szCs w:val="28"/>
        </w:rPr>
        <w:t>. Заключение на Закона  Карачаево-Черкесской Республики «Об утверждении дополнительных соглашений к соглашениям о предоставлению бюджету  Карачаево-Черкесской Республики из  федерального бюджета бюджетных кредитов для частичного покрытия дефицита бюджета Карачаево-Черкесской Республики»  (вход. 05.03.2018г. № 04/288, исх. от 30.03.2018 г. № 72). Замечаний - 2.</w:t>
      </w:r>
    </w:p>
    <w:p w:rsidR="009274FA" w:rsidRPr="008B1F3F" w:rsidRDefault="009274FA" w:rsidP="009274FA">
      <w:pPr>
        <w:spacing w:line="360" w:lineRule="auto"/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1F3F">
        <w:rPr>
          <w:sz w:val="28"/>
          <w:szCs w:val="28"/>
        </w:rPr>
        <w:t>. Отчет</w:t>
      </w:r>
      <w:r>
        <w:rPr>
          <w:sz w:val="28"/>
          <w:szCs w:val="28"/>
        </w:rPr>
        <w:t>ов</w:t>
      </w:r>
      <w:r w:rsidRPr="008B1F3F">
        <w:rPr>
          <w:sz w:val="28"/>
          <w:szCs w:val="28"/>
        </w:rPr>
        <w:t xml:space="preserve"> о работе </w:t>
      </w:r>
      <w:r>
        <w:rPr>
          <w:sz w:val="28"/>
          <w:szCs w:val="28"/>
        </w:rPr>
        <w:t xml:space="preserve">Аудиторских направлений и </w:t>
      </w:r>
      <w:r w:rsidRPr="008B1F3F">
        <w:rPr>
          <w:sz w:val="28"/>
          <w:szCs w:val="28"/>
        </w:rPr>
        <w:t xml:space="preserve">Управления делами Контрольно-счетной палаты - </w:t>
      </w:r>
      <w:r>
        <w:rPr>
          <w:sz w:val="28"/>
          <w:szCs w:val="28"/>
        </w:rPr>
        <w:t>6</w:t>
      </w:r>
      <w:r w:rsidRPr="008B1F3F">
        <w:rPr>
          <w:sz w:val="28"/>
          <w:szCs w:val="28"/>
        </w:rPr>
        <w:t>.</w:t>
      </w:r>
    </w:p>
    <w:p w:rsidR="009274FA" w:rsidRDefault="009274FA" w:rsidP="009274FA">
      <w:pPr>
        <w:spacing w:line="360" w:lineRule="auto"/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B1F3F">
        <w:rPr>
          <w:sz w:val="28"/>
          <w:szCs w:val="28"/>
        </w:rPr>
        <w:t>. Отчет о работе Контрольно-счетной палаты - 1.</w:t>
      </w:r>
    </w:p>
    <w:p w:rsidR="00D9260B" w:rsidRPr="008B1F3F" w:rsidRDefault="00D9260B" w:rsidP="009274FA">
      <w:pPr>
        <w:spacing w:line="360" w:lineRule="auto"/>
        <w:ind w:firstLine="315"/>
        <w:jc w:val="both"/>
        <w:rPr>
          <w:sz w:val="28"/>
          <w:szCs w:val="28"/>
        </w:rPr>
      </w:pPr>
    </w:p>
    <w:p w:rsidR="004048E8" w:rsidRPr="000547F1" w:rsidRDefault="004048E8" w:rsidP="009274FA">
      <w:pPr>
        <w:spacing w:line="360" w:lineRule="auto"/>
        <w:ind w:firstLine="426"/>
        <w:jc w:val="both"/>
        <w:rPr>
          <w:color w:val="FF0000"/>
          <w:sz w:val="28"/>
          <w:szCs w:val="28"/>
        </w:rPr>
      </w:pPr>
    </w:p>
    <w:p w:rsidR="00896D72" w:rsidRPr="00D9260B" w:rsidRDefault="00896D72" w:rsidP="009274FA">
      <w:pPr>
        <w:widowControl w:val="0"/>
        <w:spacing w:line="360" w:lineRule="auto"/>
        <w:rPr>
          <w:sz w:val="28"/>
          <w:szCs w:val="28"/>
        </w:rPr>
      </w:pPr>
      <w:r w:rsidRPr="00D9260B">
        <w:rPr>
          <w:sz w:val="28"/>
          <w:szCs w:val="28"/>
        </w:rPr>
        <w:t>Начальник Управления делами                                         А.С. Боташев</w:t>
      </w:r>
    </w:p>
    <w:p w:rsidR="009274FA" w:rsidRDefault="009274FA" w:rsidP="009274FA">
      <w:pPr>
        <w:widowControl w:val="0"/>
        <w:spacing w:line="360" w:lineRule="auto"/>
        <w:rPr>
          <w:b/>
          <w:sz w:val="28"/>
          <w:szCs w:val="28"/>
        </w:rPr>
      </w:pPr>
    </w:p>
    <w:p w:rsidR="009274FA" w:rsidRDefault="009274FA" w:rsidP="009274FA">
      <w:pPr>
        <w:widowControl w:val="0"/>
        <w:spacing w:line="360" w:lineRule="auto"/>
        <w:rPr>
          <w:b/>
          <w:sz w:val="28"/>
          <w:szCs w:val="28"/>
        </w:rPr>
      </w:pPr>
    </w:p>
    <w:p w:rsidR="009274FA" w:rsidRDefault="009274FA" w:rsidP="009274FA">
      <w:pPr>
        <w:widowControl w:val="0"/>
        <w:spacing w:line="360" w:lineRule="auto"/>
        <w:rPr>
          <w:b/>
          <w:sz w:val="28"/>
          <w:szCs w:val="28"/>
        </w:rPr>
      </w:pPr>
    </w:p>
    <w:p w:rsidR="009274FA" w:rsidRDefault="009274FA" w:rsidP="009274FA">
      <w:pPr>
        <w:widowControl w:val="0"/>
        <w:spacing w:line="360" w:lineRule="auto"/>
        <w:rPr>
          <w:b/>
          <w:sz w:val="28"/>
          <w:szCs w:val="28"/>
        </w:rPr>
      </w:pPr>
    </w:p>
    <w:p w:rsidR="009274FA" w:rsidRDefault="009274FA" w:rsidP="009274FA">
      <w:pPr>
        <w:widowControl w:val="0"/>
        <w:spacing w:line="360" w:lineRule="auto"/>
        <w:rPr>
          <w:b/>
          <w:sz w:val="28"/>
          <w:szCs w:val="28"/>
        </w:rPr>
      </w:pPr>
    </w:p>
    <w:p w:rsidR="009274FA" w:rsidRDefault="009274FA" w:rsidP="009274FA">
      <w:pPr>
        <w:widowControl w:val="0"/>
        <w:spacing w:line="360" w:lineRule="auto"/>
        <w:rPr>
          <w:b/>
          <w:sz w:val="28"/>
          <w:szCs w:val="28"/>
        </w:rPr>
      </w:pPr>
    </w:p>
    <w:p w:rsidR="009274FA" w:rsidRDefault="009274FA" w:rsidP="009274FA">
      <w:pPr>
        <w:widowControl w:val="0"/>
        <w:spacing w:line="360" w:lineRule="auto"/>
        <w:rPr>
          <w:b/>
          <w:sz w:val="28"/>
          <w:szCs w:val="28"/>
        </w:rPr>
      </w:pPr>
    </w:p>
    <w:p w:rsidR="009274FA" w:rsidRDefault="009274FA" w:rsidP="009274FA">
      <w:pPr>
        <w:widowControl w:val="0"/>
        <w:spacing w:line="360" w:lineRule="auto"/>
        <w:rPr>
          <w:b/>
          <w:sz w:val="28"/>
          <w:szCs w:val="28"/>
        </w:rPr>
      </w:pPr>
    </w:p>
    <w:p w:rsidR="009274FA" w:rsidRDefault="009274FA" w:rsidP="009274FA">
      <w:pPr>
        <w:widowControl w:val="0"/>
        <w:spacing w:line="360" w:lineRule="auto"/>
        <w:rPr>
          <w:b/>
          <w:sz w:val="28"/>
          <w:szCs w:val="28"/>
        </w:rPr>
      </w:pPr>
    </w:p>
    <w:p w:rsidR="009274FA" w:rsidRDefault="009274FA" w:rsidP="009274FA">
      <w:pPr>
        <w:widowControl w:val="0"/>
        <w:spacing w:line="360" w:lineRule="auto"/>
        <w:rPr>
          <w:b/>
          <w:sz w:val="28"/>
          <w:szCs w:val="28"/>
        </w:rPr>
      </w:pPr>
    </w:p>
    <w:p w:rsidR="009274FA" w:rsidRDefault="009274FA" w:rsidP="009274FA">
      <w:pPr>
        <w:widowControl w:val="0"/>
        <w:spacing w:line="360" w:lineRule="auto"/>
        <w:rPr>
          <w:b/>
          <w:sz w:val="28"/>
          <w:szCs w:val="28"/>
        </w:rPr>
      </w:pPr>
    </w:p>
    <w:p w:rsidR="009274FA" w:rsidRDefault="009274FA" w:rsidP="009274FA">
      <w:pPr>
        <w:widowControl w:val="0"/>
        <w:spacing w:line="360" w:lineRule="auto"/>
        <w:rPr>
          <w:b/>
          <w:sz w:val="28"/>
          <w:szCs w:val="28"/>
        </w:rPr>
      </w:pPr>
    </w:p>
    <w:p w:rsidR="009274FA" w:rsidRDefault="009274FA" w:rsidP="009274FA">
      <w:pPr>
        <w:widowControl w:val="0"/>
        <w:spacing w:line="360" w:lineRule="auto"/>
        <w:rPr>
          <w:b/>
          <w:sz w:val="28"/>
          <w:szCs w:val="28"/>
        </w:rPr>
      </w:pPr>
    </w:p>
    <w:p w:rsidR="009274FA" w:rsidRDefault="009274FA" w:rsidP="009274FA">
      <w:pPr>
        <w:widowControl w:val="0"/>
        <w:spacing w:line="360" w:lineRule="auto"/>
        <w:rPr>
          <w:b/>
          <w:sz w:val="28"/>
          <w:szCs w:val="28"/>
        </w:rPr>
      </w:pPr>
    </w:p>
    <w:p w:rsidR="009274FA" w:rsidRDefault="009274FA" w:rsidP="009274FA">
      <w:pPr>
        <w:widowControl w:val="0"/>
        <w:spacing w:line="360" w:lineRule="auto"/>
        <w:rPr>
          <w:b/>
          <w:sz w:val="28"/>
          <w:szCs w:val="28"/>
        </w:rPr>
      </w:pPr>
    </w:p>
    <w:p w:rsidR="009274FA" w:rsidRDefault="009274FA" w:rsidP="009274FA">
      <w:pPr>
        <w:widowControl w:val="0"/>
        <w:spacing w:line="360" w:lineRule="auto"/>
        <w:rPr>
          <w:b/>
          <w:sz w:val="28"/>
          <w:szCs w:val="28"/>
        </w:rPr>
      </w:pPr>
    </w:p>
    <w:p w:rsidR="009274FA" w:rsidRDefault="009274FA" w:rsidP="009274FA">
      <w:pPr>
        <w:widowControl w:val="0"/>
        <w:spacing w:line="360" w:lineRule="auto"/>
        <w:rPr>
          <w:b/>
          <w:sz w:val="28"/>
          <w:szCs w:val="28"/>
        </w:rPr>
      </w:pPr>
    </w:p>
    <w:p w:rsidR="009274FA" w:rsidRDefault="009274FA" w:rsidP="009274FA">
      <w:pPr>
        <w:widowControl w:val="0"/>
        <w:spacing w:line="360" w:lineRule="auto"/>
        <w:rPr>
          <w:b/>
          <w:sz w:val="28"/>
          <w:szCs w:val="28"/>
        </w:rPr>
      </w:pPr>
    </w:p>
    <w:p w:rsidR="009274FA" w:rsidRDefault="009274FA" w:rsidP="009274FA">
      <w:pPr>
        <w:widowControl w:val="0"/>
        <w:spacing w:line="360" w:lineRule="auto"/>
        <w:rPr>
          <w:b/>
          <w:sz w:val="28"/>
          <w:szCs w:val="28"/>
        </w:rPr>
      </w:pPr>
    </w:p>
    <w:p w:rsidR="009274FA" w:rsidRDefault="009274FA" w:rsidP="009274FA">
      <w:pPr>
        <w:widowControl w:val="0"/>
        <w:spacing w:line="360" w:lineRule="auto"/>
        <w:rPr>
          <w:b/>
          <w:sz w:val="28"/>
          <w:szCs w:val="28"/>
        </w:rPr>
      </w:pPr>
    </w:p>
    <w:p w:rsidR="009274FA" w:rsidRPr="009274FA" w:rsidRDefault="009274FA" w:rsidP="009274FA">
      <w:pPr>
        <w:widowControl w:val="0"/>
        <w:spacing w:line="360" w:lineRule="auto"/>
        <w:rPr>
          <w:b/>
          <w:sz w:val="28"/>
          <w:szCs w:val="28"/>
        </w:rPr>
      </w:pPr>
    </w:p>
    <w:p w:rsidR="004048E8" w:rsidRPr="00142978" w:rsidRDefault="00691223" w:rsidP="00213FFC">
      <w:pPr>
        <w:pStyle w:val="Style4"/>
        <w:rPr>
          <w:b/>
          <w:sz w:val="28"/>
          <w:szCs w:val="28"/>
        </w:rPr>
      </w:pPr>
      <w:r w:rsidRPr="000547F1">
        <w:rPr>
          <w:b/>
          <w:color w:val="FF0000"/>
          <w:sz w:val="28"/>
          <w:szCs w:val="28"/>
        </w:rPr>
        <w:t xml:space="preserve"> </w:t>
      </w:r>
      <w:r w:rsidR="004048E8" w:rsidRPr="00142978">
        <w:rPr>
          <w:b/>
          <w:sz w:val="28"/>
          <w:szCs w:val="28"/>
        </w:rPr>
        <w:t>СПРАВОЧНО: ИСПОЛНЕНИЕ ПРЕДСТАВЛЕНИЙ ТЕКУЩЕГО ПЕРИОДА И ПРОШЛЫХ ЛЕТ:</w:t>
      </w:r>
    </w:p>
    <w:p w:rsidR="004048E8" w:rsidRPr="000547F1" w:rsidRDefault="004048E8" w:rsidP="00213FFC">
      <w:pPr>
        <w:jc w:val="both"/>
        <w:rPr>
          <w:color w:val="FF0000"/>
          <w:sz w:val="28"/>
          <w:szCs w:val="28"/>
        </w:rPr>
      </w:pPr>
    </w:p>
    <w:p w:rsidR="004048E8" w:rsidRPr="000547F1" w:rsidRDefault="004048E8" w:rsidP="00213FFC">
      <w:pPr>
        <w:jc w:val="both"/>
        <w:rPr>
          <w:color w:val="FF0000"/>
          <w:sz w:val="28"/>
          <w:szCs w:val="28"/>
        </w:rPr>
      </w:pPr>
      <w:r w:rsidRPr="000547F1">
        <w:rPr>
          <w:color w:val="FF0000"/>
          <w:sz w:val="28"/>
          <w:szCs w:val="28"/>
        </w:rPr>
        <w:t xml:space="preserve">        </w:t>
      </w:r>
    </w:p>
    <w:tbl>
      <w:tblPr>
        <w:tblStyle w:val="afa"/>
        <w:tblW w:w="0" w:type="auto"/>
        <w:tblLayout w:type="fixed"/>
        <w:tblLook w:val="04A0"/>
      </w:tblPr>
      <w:tblGrid>
        <w:gridCol w:w="385"/>
        <w:gridCol w:w="1708"/>
        <w:gridCol w:w="1559"/>
        <w:gridCol w:w="992"/>
        <w:gridCol w:w="709"/>
        <w:gridCol w:w="992"/>
        <w:gridCol w:w="993"/>
        <w:gridCol w:w="850"/>
        <w:gridCol w:w="850"/>
      </w:tblGrid>
      <w:tr w:rsidR="007A36D8" w:rsidRPr="00142978" w:rsidTr="004D4B3A">
        <w:tc>
          <w:tcPr>
            <w:tcW w:w="385" w:type="dxa"/>
          </w:tcPr>
          <w:p w:rsidR="007A36D8" w:rsidRPr="00142978" w:rsidRDefault="007A36D8" w:rsidP="0024554B">
            <w:pPr>
              <w:pStyle w:val="Style4"/>
              <w:ind w:left="-108" w:right="-108"/>
              <w:jc w:val="both"/>
              <w:rPr>
                <w:rStyle w:val="FontStyle221"/>
                <w:sz w:val="20"/>
                <w:szCs w:val="20"/>
              </w:rPr>
            </w:pPr>
            <w:r w:rsidRPr="00142978">
              <w:rPr>
                <w:rStyle w:val="FontStyle221"/>
                <w:sz w:val="20"/>
                <w:szCs w:val="20"/>
              </w:rPr>
              <w:t>№</w:t>
            </w:r>
          </w:p>
          <w:p w:rsidR="007A36D8" w:rsidRPr="00142978" w:rsidRDefault="007A36D8" w:rsidP="0024554B">
            <w:pPr>
              <w:pStyle w:val="Style4"/>
              <w:ind w:left="-108" w:right="-108"/>
              <w:jc w:val="both"/>
              <w:rPr>
                <w:rStyle w:val="FontStyle221"/>
                <w:sz w:val="20"/>
                <w:szCs w:val="20"/>
              </w:rPr>
            </w:pPr>
            <w:r w:rsidRPr="00142978">
              <w:rPr>
                <w:rStyle w:val="FontStyle221"/>
                <w:sz w:val="20"/>
                <w:szCs w:val="20"/>
              </w:rPr>
              <w:t>п/п</w:t>
            </w:r>
          </w:p>
        </w:tc>
        <w:tc>
          <w:tcPr>
            <w:tcW w:w="1708" w:type="dxa"/>
          </w:tcPr>
          <w:p w:rsidR="007A36D8" w:rsidRPr="00142978" w:rsidRDefault="007A36D8" w:rsidP="0024554B">
            <w:pPr>
              <w:pStyle w:val="Style4"/>
              <w:jc w:val="both"/>
              <w:rPr>
                <w:rStyle w:val="FontStyle221"/>
                <w:sz w:val="20"/>
                <w:szCs w:val="20"/>
              </w:rPr>
            </w:pPr>
            <w:r w:rsidRPr="00142978">
              <w:rPr>
                <w:rStyle w:val="FontStyle221"/>
                <w:sz w:val="20"/>
                <w:szCs w:val="20"/>
              </w:rPr>
              <w:t xml:space="preserve">Ф.И.О. </w:t>
            </w:r>
          </w:p>
          <w:p w:rsidR="007A36D8" w:rsidRPr="00142978" w:rsidRDefault="007A36D8" w:rsidP="0024554B">
            <w:pPr>
              <w:pStyle w:val="Style4"/>
              <w:jc w:val="both"/>
              <w:rPr>
                <w:rStyle w:val="FontStyle221"/>
                <w:sz w:val="20"/>
                <w:szCs w:val="20"/>
              </w:rPr>
            </w:pPr>
            <w:r w:rsidRPr="00142978">
              <w:rPr>
                <w:rStyle w:val="FontStyle221"/>
                <w:sz w:val="20"/>
                <w:szCs w:val="20"/>
              </w:rPr>
              <w:t>Аудитора</w:t>
            </w:r>
          </w:p>
        </w:tc>
        <w:tc>
          <w:tcPr>
            <w:tcW w:w="1559" w:type="dxa"/>
          </w:tcPr>
          <w:p w:rsidR="007A36D8" w:rsidRPr="00142978" w:rsidRDefault="007A36D8" w:rsidP="0024554B">
            <w:pPr>
              <w:pStyle w:val="Style4"/>
              <w:jc w:val="both"/>
              <w:rPr>
                <w:rStyle w:val="FontStyle221"/>
                <w:sz w:val="20"/>
                <w:szCs w:val="20"/>
              </w:rPr>
            </w:pPr>
          </w:p>
        </w:tc>
        <w:tc>
          <w:tcPr>
            <w:tcW w:w="992" w:type="dxa"/>
          </w:tcPr>
          <w:p w:rsidR="007A36D8" w:rsidRPr="00142978" w:rsidRDefault="007A36D8" w:rsidP="0024554B">
            <w:pPr>
              <w:pStyle w:val="Style4"/>
              <w:rPr>
                <w:rStyle w:val="FontStyle221"/>
                <w:sz w:val="20"/>
                <w:szCs w:val="20"/>
              </w:rPr>
            </w:pPr>
            <w:r w:rsidRPr="00142978">
              <w:rPr>
                <w:rStyle w:val="FontStyle221"/>
                <w:sz w:val="20"/>
                <w:szCs w:val="20"/>
              </w:rPr>
              <w:t>На 01.01.2015 года</w:t>
            </w:r>
          </w:p>
        </w:tc>
        <w:tc>
          <w:tcPr>
            <w:tcW w:w="709" w:type="dxa"/>
          </w:tcPr>
          <w:p w:rsidR="007A36D8" w:rsidRPr="00142978" w:rsidRDefault="007A36D8" w:rsidP="0024554B">
            <w:pPr>
              <w:widowControl w:val="0"/>
              <w:tabs>
                <w:tab w:val="left" w:pos="3615"/>
              </w:tabs>
              <w:jc w:val="center"/>
              <w:rPr>
                <w:rStyle w:val="FontStyle221"/>
                <w:sz w:val="20"/>
                <w:szCs w:val="20"/>
              </w:rPr>
            </w:pPr>
            <w:r w:rsidRPr="00142978">
              <w:rPr>
                <w:rStyle w:val="FontStyle221"/>
                <w:sz w:val="20"/>
                <w:szCs w:val="20"/>
              </w:rPr>
              <w:t>2015</w:t>
            </w:r>
          </w:p>
          <w:p w:rsidR="007A36D8" w:rsidRPr="00142978" w:rsidRDefault="007A36D8" w:rsidP="0024554B">
            <w:pPr>
              <w:widowControl w:val="0"/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142978">
              <w:rPr>
                <w:rStyle w:val="FontStyle221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7A36D8" w:rsidRPr="00142978" w:rsidRDefault="007A36D8" w:rsidP="0024554B">
            <w:pPr>
              <w:widowControl w:val="0"/>
              <w:tabs>
                <w:tab w:val="left" w:pos="3615"/>
              </w:tabs>
              <w:jc w:val="center"/>
              <w:rPr>
                <w:rStyle w:val="FontStyle221"/>
                <w:sz w:val="20"/>
                <w:szCs w:val="20"/>
              </w:rPr>
            </w:pPr>
            <w:r w:rsidRPr="00142978">
              <w:rPr>
                <w:rStyle w:val="FontStyle221"/>
                <w:sz w:val="20"/>
                <w:szCs w:val="20"/>
              </w:rPr>
              <w:t>2016</w:t>
            </w:r>
          </w:p>
          <w:p w:rsidR="007A36D8" w:rsidRPr="00142978" w:rsidRDefault="007A36D8" w:rsidP="0024554B">
            <w:pPr>
              <w:pStyle w:val="Style4"/>
              <w:rPr>
                <w:rStyle w:val="FontStyle221"/>
                <w:sz w:val="20"/>
                <w:szCs w:val="20"/>
              </w:rPr>
            </w:pPr>
            <w:r w:rsidRPr="00142978">
              <w:rPr>
                <w:rStyle w:val="FontStyle221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7A36D8" w:rsidRPr="00142978" w:rsidRDefault="007A36D8" w:rsidP="0024554B">
            <w:pPr>
              <w:widowControl w:val="0"/>
              <w:tabs>
                <w:tab w:val="left" w:pos="3615"/>
              </w:tabs>
              <w:jc w:val="center"/>
              <w:rPr>
                <w:rStyle w:val="FontStyle221"/>
                <w:sz w:val="20"/>
                <w:szCs w:val="20"/>
              </w:rPr>
            </w:pPr>
            <w:r w:rsidRPr="00142978">
              <w:rPr>
                <w:rStyle w:val="FontStyle221"/>
                <w:sz w:val="20"/>
                <w:szCs w:val="20"/>
              </w:rPr>
              <w:t>2017</w:t>
            </w:r>
          </w:p>
          <w:p w:rsidR="007A36D8" w:rsidRPr="00142978" w:rsidRDefault="007A36D8" w:rsidP="0024554B">
            <w:pPr>
              <w:pStyle w:val="Style4"/>
              <w:rPr>
                <w:rStyle w:val="FontStyle221"/>
                <w:sz w:val="20"/>
                <w:szCs w:val="20"/>
              </w:rPr>
            </w:pPr>
            <w:r w:rsidRPr="00142978">
              <w:rPr>
                <w:rStyle w:val="FontStyle221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7A36D8" w:rsidRPr="00142978" w:rsidRDefault="007A36D8" w:rsidP="0024554B">
            <w:pPr>
              <w:pStyle w:val="Style4"/>
              <w:rPr>
                <w:rStyle w:val="FontStyle221"/>
                <w:sz w:val="20"/>
                <w:szCs w:val="20"/>
              </w:rPr>
            </w:pPr>
            <w:r w:rsidRPr="00142978">
              <w:rPr>
                <w:rStyle w:val="FontStyle221"/>
                <w:sz w:val="20"/>
                <w:szCs w:val="20"/>
              </w:rPr>
              <w:t>1 кв. 2018 год</w:t>
            </w:r>
          </w:p>
          <w:p w:rsidR="007A36D8" w:rsidRPr="00142978" w:rsidRDefault="007A36D8" w:rsidP="0024554B">
            <w:pPr>
              <w:pStyle w:val="Style4"/>
              <w:rPr>
                <w:rStyle w:val="FontStyle221"/>
                <w:sz w:val="20"/>
                <w:szCs w:val="20"/>
              </w:rPr>
            </w:pPr>
          </w:p>
        </w:tc>
        <w:tc>
          <w:tcPr>
            <w:tcW w:w="850" w:type="dxa"/>
          </w:tcPr>
          <w:p w:rsidR="007A36D8" w:rsidRPr="00142978" w:rsidRDefault="007A36D8" w:rsidP="0024554B">
            <w:pPr>
              <w:pStyle w:val="Style4"/>
              <w:rPr>
                <w:rStyle w:val="FontStyle221"/>
                <w:sz w:val="20"/>
                <w:szCs w:val="20"/>
              </w:rPr>
            </w:pPr>
            <w:r w:rsidRPr="00142978">
              <w:rPr>
                <w:rStyle w:val="FontStyle221"/>
                <w:sz w:val="20"/>
                <w:szCs w:val="20"/>
              </w:rPr>
              <w:t>Итого</w:t>
            </w:r>
          </w:p>
        </w:tc>
      </w:tr>
      <w:tr w:rsidR="007A36D8" w:rsidRPr="00142978" w:rsidTr="004D4B3A">
        <w:tc>
          <w:tcPr>
            <w:tcW w:w="385" w:type="dxa"/>
            <w:vMerge w:val="restart"/>
            <w:vAlign w:val="center"/>
          </w:tcPr>
          <w:p w:rsidR="007A36D8" w:rsidRPr="00142978" w:rsidRDefault="007A36D8" w:rsidP="00E23450">
            <w:pPr>
              <w:pStyle w:val="Style4"/>
              <w:ind w:right="-108"/>
              <w:rPr>
                <w:rStyle w:val="FontStyle221"/>
                <w:sz w:val="20"/>
                <w:szCs w:val="20"/>
              </w:rPr>
            </w:pPr>
            <w:r w:rsidRPr="00142978">
              <w:rPr>
                <w:rStyle w:val="FontStyle221"/>
                <w:sz w:val="20"/>
                <w:szCs w:val="20"/>
              </w:rPr>
              <w:t>1.</w:t>
            </w:r>
          </w:p>
        </w:tc>
        <w:tc>
          <w:tcPr>
            <w:tcW w:w="1708" w:type="dxa"/>
            <w:vMerge w:val="restart"/>
            <w:vAlign w:val="center"/>
          </w:tcPr>
          <w:p w:rsidR="007A36D8" w:rsidRPr="00142978" w:rsidRDefault="007A36D8" w:rsidP="00E23450">
            <w:pPr>
              <w:pStyle w:val="Style4"/>
              <w:ind w:left="-42" w:right="-108"/>
              <w:rPr>
                <w:bCs/>
                <w:sz w:val="20"/>
                <w:szCs w:val="20"/>
              </w:rPr>
            </w:pPr>
            <w:r w:rsidRPr="00142978">
              <w:rPr>
                <w:rStyle w:val="FontStyle221"/>
                <w:sz w:val="20"/>
                <w:szCs w:val="20"/>
              </w:rPr>
              <w:t>Кидралиев Х.Х</w:t>
            </w:r>
          </w:p>
        </w:tc>
        <w:tc>
          <w:tcPr>
            <w:tcW w:w="1559" w:type="dxa"/>
          </w:tcPr>
          <w:p w:rsidR="007A36D8" w:rsidRPr="00142978" w:rsidRDefault="007A36D8" w:rsidP="0024554B">
            <w:pPr>
              <w:pStyle w:val="Style4"/>
              <w:jc w:val="both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Направлено</w:t>
            </w:r>
          </w:p>
        </w:tc>
        <w:tc>
          <w:tcPr>
            <w:tcW w:w="992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6D8" w:rsidRPr="00142978" w:rsidRDefault="007A36D8" w:rsidP="0024554B">
            <w:pPr>
              <w:widowControl w:val="0"/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7A36D8" w:rsidRPr="00142978" w:rsidRDefault="00FA2A5A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7A36D8" w:rsidRPr="00142978" w:rsidRDefault="00FA2A5A" w:rsidP="0024554B">
            <w:pPr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A36D8" w:rsidRPr="00142978" w:rsidRDefault="007A36D8" w:rsidP="0024554B">
            <w:pPr>
              <w:jc w:val="center"/>
              <w:rPr>
                <w:sz w:val="20"/>
                <w:szCs w:val="20"/>
              </w:rPr>
            </w:pPr>
          </w:p>
        </w:tc>
      </w:tr>
      <w:tr w:rsidR="007A36D8" w:rsidRPr="00142978" w:rsidTr="004D4B3A">
        <w:tc>
          <w:tcPr>
            <w:tcW w:w="385" w:type="dxa"/>
            <w:vMerge/>
            <w:vAlign w:val="center"/>
          </w:tcPr>
          <w:p w:rsidR="007A36D8" w:rsidRPr="00142978" w:rsidRDefault="007A36D8" w:rsidP="00E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vMerge/>
            <w:vAlign w:val="center"/>
          </w:tcPr>
          <w:p w:rsidR="007A36D8" w:rsidRPr="00142978" w:rsidRDefault="007A36D8" w:rsidP="00E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36D8" w:rsidRPr="00142978" w:rsidRDefault="007A36D8" w:rsidP="0024554B">
            <w:pPr>
              <w:pStyle w:val="Style4"/>
              <w:jc w:val="both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Реализовано</w:t>
            </w:r>
          </w:p>
        </w:tc>
        <w:tc>
          <w:tcPr>
            <w:tcW w:w="992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6D8" w:rsidRPr="00142978" w:rsidRDefault="007A36D8" w:rsidP="0024554B">
            <w:pPr>
              <w:widowControl w:val="0"/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7A36D8" w:rsidRPr="00142978" w:rsidRDefault="00FA2A5A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7A36D8" w:rsidRPr="00142978" w:rsidRDefault="00FA2A5A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7A36D8" w:rsidRPr="00142978" w:rsidRDefault="00FA2A5A" w:rsidP="0024554B">
            <w:pPr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A36D8" w:rsidRPr="00142978" w:rsidRDefault="007A36D8" w:rsidP="0024554B">
            <w:pPr>
              <w:jc w:val="center"/>
              <w:rPr>
                <w:sz w:val="20"/>
                <w:szCs w:val="20"/>
              </w:rPr>
            </w:pPr>
          </w:p>
        </w:tc>
      </w:tr>
      <w:tr w:rsidR="007A36D8" w:rsidRPr="00142978" w:rsidTr="004D4B3A">
        <w:tc>
          <w:tcPr>
            <w:tcW w:w="385" w:type="dxa"/>
            <w:vMerge/>
            <w:vAlign w:val="center"/>
          </w:tcPr>
          <w:p w:rsidR="007A36D8" w:rsidRPr="00142978" w:rsidRDefault="007A36D8" w:rsidP="00E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vMerge/>
            <w:vAlign w:val="center"/>
          </w:tcPr>
          <w:p w:rsidR="007A36D8" w:rsidRPr="00142978" w:rsidRDefault="007A36D8" w:rsidP="00E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36D8" w:rsidRPr="00142978" w:rsidRDefault="007A36D8" w:rsidP="0024554B">
            <w:pPr>
              <w:pStyle w:val="Style4"/>
              <w:jc w:val="both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Не исполнено</w:t>
            </w:r>
          </w:p>
        </w:tc>
        <w:tc>
          <w:tcPr>
            <w:tcW w:w="992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A36D8" w:rsidRPr="00142978" w:rsidRDefault="007A36D8" w:rsidP="0024554B">
            <w:pPr>
              <w:widowControl w:val="0"/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A36D8" w:rsidRPr="00142978" w:rsidRDefault="00FA2A5A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A36D8" w:rsidRPr="00142978" w:rsidRDefault="00FA2A5A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-5</w:t>
            </w:r>
          </w:p>
        </w:tc>
        <w:tc>
          <w:tcPr>
            <w:tcW w:w="850" w:type="dxa"/>
            <w:vAlign w:val="center"/>
          </w:tcPr>
          <w:p w:rsidR="007A36D8" w:rsidRPr="00142978" w:rsidRDefault="00FA2A5A" w:rsidP="0024554B">
            <w:pPr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+4</w:t>
            </w:r>
          </w:p>
        </w:tc>
        <w:tc>
          <w:tcPr>
            <w:tcW w:w="850" w:type="dxa"/>
          </w:tcPr>
          <w:p w:rsidR="007A36D8" w:rsidRPr="00142978" w:rsidRDefault="00FA2A5A" w:rsidP="0024554B">
            <w:pPr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-1</w:t>
            </w:r>
          </w:p>
        </w:tc>
      </w:tr>
      <w:tr w:rsidR="007A36D8" w:rsidRPr="00142978" w:rsidTr="004D4B3A">
        <w:tc>
          <w:tcPr>
            <w:tcW w:w="385" w:type="dxa"/>
            <w:vMerge w:val="restart"/>
            <w:vAlign w:val="center"/>
          </w:tcPr>
          <w:p w:rsidR="007A36D8" w:rsidRPr="00142978" w:rsidRDefault="007A36D8" w:rsidP="00E23450">
            <w:pPr>
              <w:pStyle w:val="Style4"/>
              <w:ind w:right="-108"/>
              <w:rPr>
                <w:rStyle w:val="FontStyle221"/>
                <w:sz w:val="20"/>
                <w:szCs w:val="20"/>
              </w:rPr>
            </w:pPr>
            <w:r w:rsidRPr="00142978">
              <w:rPr>
                <w:rStyle w:val="FontStyle221"/>
                <w:sz w:val="20"/>
                <w:szCs w:val="20"/>
              </w:rPr>
              <w:t>2.</w:t>
            </w:r>
          </w:p>
        </w:tc>
        <w:tc>
          <w:tcPr>
            <w:tcW w:w="1708" w:type="dxa"/>
            <w:vMerge w:val="restart"/>
            <w:vAlign w:val="center"/>
          </w:tcPr>
          <w:p w:rsidR="007A36D8" w:rsidRPr="00142978" w:rsidRDefault="007A36D8" w:rsidP="00E23450">
            <w:pPr>
              <w:pStyle w:val="Style4"/>
              <w:ind w:left="-42" w:right="-108"/>
              <w:rPr>
                <w:rStyle w:val="FontStyle221"/>
                <w:sz w:val="20"/>
                <w:szCs w:val="20"/>
              </w:rPr>
            </w:pPr>
            <w:r w:rsidRPr="00142978">
              <w:rPr>
                <w:rStyle w:val="FontStyle221"/>
                <w:sz w:val="20"/>
                <w:szCs w:val="20"/>
              </w:rPr>
              <w:t>Хасароков Р.Ч.</w:t>
            </w:r>
          </w:p>
        </w:tc>
        <w:tc>
          <w:tcPr>
            <w:tcW w:w="1559" w:type="dxa"/>
          </w:tcPr>
          <w:p w:rsidR="007A36D8" w:rsidRPr="00142978" w:rsidRDefault="007A36D8" w:rsidP="0024554B">
            <w:pPr>
              <w:pStyle w:val="Style4"/>
              <w:jc w:val="both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Направлено</w:t>
            </w:r>
          </w:p>
        </w:tc>
        <w:tc>
          <w:tcPr>
            <w:tcW w:w="992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6D8" w:rsidRPr="00142978" w:rsidRDefault="007A36D8" w:rsidP="0024554B">
            <w:pPr>
              <w:widowControl w:val="0"/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19</w:t>
            </w:r>
          </w:p>
        </w:tc>
        <w:tc>
          <w:tcPr>
            <w:tcW w:w="993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7A36D8" w:rsidRPr="00142978" w:rsidRDefault="007A36D8" w:rsidP="0024554B">
            <w:pPr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A36D8" w:rsidRPr="00142978" w:rsidRDefault="007A36D8" w:rsidP="0024554B">
            <w:pPr>
              <w:jc w:val="center"/>
              <w:rPr>
                <w:sz w:val="20"/>
                <w:szCs w:val="20"/>
              </w:rPr>
            </w:pPr>
          </w:p>
        </w:tc>
      </w:tr>
      <w:tr w:rsidR="007A36D8" w:rsidRPr="00142978" w:rsidTr="004D4B3A">
        <w:tc>
          <w:tcPr>
            <w:tcW w:w="385" w:type="dxa"/>
            <w:vMerge/>
            <w:vAlign w:val="center"/>
          </w:tcPr>
          <w:p w:rsidR="007A36D8" w:rsidRPr="00142978" w:rsidRDefault="007A36D8" w:rsidP="00E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vMerge/>
            <w:vAlign w:val="center"/>
          </w:tcPr>
          <w:p w:rsidR="007A36D8" w:rsidRPr="00142978" w:rsidRDefault="007A36D8" w:rsidP="00E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36D8" w:rsidRPr="00142978" w:rsidRDefault="007A36D8" w:rsidP="0024554B">
            <w:pPr>
              <w:pStyle w:val="Style4"/>
              <w:jc w:val="both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Реализовано</w:t>
            </w:r>
          </w:p>
        </w:tc>
        <w:tc>
          <w:tcPr>
            <w:tcW w:w="992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7A36D8" w:rsidRPr="00142978" w:rsidRDefault="007A36D8" w:rsidP="0024554B">
            <w:pPr>
              <w:widowControl w:val="0"/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22</w:t>
            </w:r>
          </w:p>
        </w:tc>
        <w:tc>
          <w:tcPr>
            <w:tcW w:w="993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7A36D8" w:rsidRPr="00142978" w:rsidRDefault="007A36D8" w:rsidP="0024554B">
            <w:pPr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A36D8" w:rsidRPr="00142978" w:rsidRDefault="007A36D8" w:rsidP="0024554B">
            <w:pPr>
              <w:jc w:val="center"/>
              <w:rPr>
                <w:sz w:val="20"/>
                <w:szCs w:val="20"/>
              </w:rPr>
            </w:pPr>
          </w:p>
        </w:tc>
      </w:tr>
      <w:tr w:rsidR="007A36D8" w:rsidRPr="00142978" w:rsidTr="004D4B3A">
        <w:tc>
          <w:tcPr>
            <w:tcW w:w="385" w:type="dxa"/>
            <w:vMerge/>
            <w:vAlign w:val="center"/>
          </w:tcPr>
          <w:p w:rsidR="007A36D8" w:rsidRPr="00142978" w:rsidRDefault="007A36D8" w:rsidP="00E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vMerge/>
            <w:vAlign w:val="center"/>
          </w:tcPr>
          <w:p w:rsidR="007A36D8" w:rsidRPr="00142978" w:rsidRDefault="007A36D8" w:rsidP="00E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36D8" w:rsidRPr="00142978" w:rsidRDefault="007A36D8" w:rsidP="0024554B">
            <w:pPr>
              <w:pStyle w:val="Style4"/>
              <w:jc w:val="both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Не исполнено</w:t>
            </w:r>
          </w:p>
        </w:tc>
        <w:tc>
          <w:tcPr>
            <w:tcW w:w="992" w:type="dxa"/>
            <w:vAlign w:val="center"/>
          </w:tcPr>
          <w:p w:rsidR="007A36D8" w:rsidRPr="00142978" w:rsidRDefault="007A36D8" w:rsidP="007A36D8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vAlign w:val="center"/>
          </w:tcPr>
          <w:p w:rsidR="007A36D8" w:rsidRPr="00142978" w:rsidRDefault="007A36D8" w:rsidP="0024554B">
            <w:pPr>
              <w:widowControl w:val="0"/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-3</w:t>
            </w:r>
          </w:p>
        </w:tc>
        <w:tc>
          <w:tcPr>
            <w:tcW w:w="992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+3</w:t>
            </w:r>
          </w:p>
        </w:tc>
        <w:tc>
          <w:tcPr>
            <w:tcW w:w="993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-1</w:t>
            </w:r>
          </w:p>
        </w:tc>
        <w:tc>
          <w:tcPr>
            <w:tcW w:w="850" w:type="dxa"/>
            <w:vAlign w:val="center"/>
          </w:tcPr>
          <w:p w:rsidR="007A36D8" w:rsidRPr="00142978" w:rsidRDefault="007A36D8" w:rsidP="0024554B">
            <w:pPr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-2</w:t>
            </w:r>
          </w:p>
        </w:tc>
        <w:tc>
          <w:tcPr>
            <w:tcW w:w="850" w:type="dxa"/>
          </w:tcPr>
          <w:p w:rsidR="007A36D8" w:rsidRPr="00142978" w:rsidRDefault="007A36D8" w:rsidP="0024554B">
            <w:pPr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-3</w:t>
            </w:r>
          </w:p>
        </w:tc>
      </w:tr>
      <w:tr w:rsidR="007A36D8" w:rsidRPr="00142978" w:rsidTr="004D4B3A">
        <w:tc>
          <w:tcPr>
            <w:tcW w:w="385" w:type="dxa"/>
            <w:vMerge w:val="restart"/>
            <w:vAlign w:val="center"/>
          </w:tcPr>
          <w:p w:rsidR="007A36D8" w:rsidRPr="00142978" w:rsidRDefault="007A36D8" w:rsidP="00E23450">
            <w:pPr>
              <w:pStyle w:val="Style4"/>
              <w:ind w:right="-108"/>
              <w:rPr>
                <w:rStyle w:val="FontStyle221"/>
                <w:sz w:val="20"/>
                <w:szCs w:val="20"/>
              </w:rPr>
            </w:pPr>
            <w:r w:rsidRPr="00142978">
              <w:rPr>
                <w:rStyle w:val="FontStyle221"/>
                <w:sz w:val="20"/>
                <w:szCs w:val="20"/>
              </w:rPr>
              <w:t>3.</w:t>
            </w:r>
          </w:p>
        </w:tc>
        <w:tc>
          <w:tcPr>
            <w:tcW w:w="1708" w:type="dxa"/>
            <w:vMerge w:val="restart"/>
            <w:vAlign w:val="center"/>
          </w:tcPr>
          <w:p w:rsidR="007A36D8" w:rsidRPr="00142978" w:rsidRDefault="007A36D8" w:rsidP="00E23450">
            <w:pPr>
              <w:pStyle w:val="Style4"/>
              <w:ind w:left="-42" w:right="-108"/>
              <w:rPr>
                <w:rStyle w:val="FontStyle221"/>
                <w:sz w:val="20"/>
                <w:szCs w:val="20"/>
              </w:rPr>
            </w:pPr>
            <w:r w:rsidRPr="00142978">
              <w:rPr>
                <w:rStyle w:val="FontStyle221"/>
                <w:sz w:val="20"/>
                <w:szCs w:val="20"/>
              </w:rPr>
              <w:t>Хубиев Б.А.</w:t>
            </w:r>
          </w:p>
        </w:tc>
        <w:tc>
          <w:tcPr>
            <w:tcW w:w="1559" w:type="dxa"/>
          </w:tcPr>
          <w:p w:rsidR="007A36D8" w:rsidRPr="00142978" w:rsidRDefault="007A36D8" w:rsidP="0024554B">
            <w:pPr>
              <w:pStyle w:val="Style4"/>
              <w:jc w:val="both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Направлено</w:t>
            </w:r>
          </w:p>
        </w:tc>
        <w:tc>
          <w:tcPr>
            <w:tcW w:w="992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6D8" w:rsidRPr="00142978" w:rsidRDefault="007A36D8" w:rsidP="0024554B">
            <w:pPr>
              <w:widowControl w:val="0"/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7A36D8" w:rsidRPr="00142978" w:rsidRDefault="007A36D8" w:rsidP="0024554B">
            <w:pPr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A36D8" w:rsidRPr="00142978" w:rsidRDefault="007A36D8" w:rsidP="0024554B">
            <w:pPr>
              <w:jc w:val="center"/>
              <w:rPr>
                <w:sz w:val="20"/>
                <w:szCs w:val="20"/>
              </w:rPr>
            </w:pPr>
          </w:p>
        </w:tc>
      </w:tr>
      <w:tr w:rsidR="007A36D8" w:rsidRPr="00142978" w:rsidTr="004D4B3A">
        <w:tc>
          <w:tcPr>
            <w:tcW w:w="385" w:type="dxa"/>
            <w:vMerge/>
            <w:vAlign w:val="center"/>
          </w:tcPr>
          <w:p w:rsidR="007A36D8" w:rsidRPr="00142978" w:rsidRDefault="007A36D8" w:rsidP="00E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vMerge/>
            <w:vAlign w:val="center"/>
          </w:tcPr>
          <w:p w:rsidR="007A36D8" w:rsidRPr="00142978" w:rsidRDefault="007A36D8" w:rsidP="00E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36D8" w:rsidRPr="00142978" w:rsidRDefault="007A36D8" w:rsidP="0024554B">
            <w:pPr>
              <w:pStyle w:val="Style4"/>
              <w:jc w:val="both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Реализовано</w:t>
            </w:r>
          </w:p>
        </w:tc>
        <w:tc>
          <w:tcPr>
            <w:tcW w:w="992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6D8" w:rsidRPr="00142978" w:rsidRDefault="007A36D8" w:rsidP="0024554B">
            <w:pPr>
              <w:widowControl w:val="0"/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7A36D8" w:rsidRPr="00142978" w:rsidRDefault="007A36D8" w:rsidP="0024554B">
            <w:pPr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A36D8" w:rsidRPr="00142978" w:rsidRDefault="007A36D8" w:rsidP="0024554B">
            <w:pPr>
              <w:jc w:val="center"/>
              <w:rPr>
                <w:sz w:val="20"/>
                <w:szCs w:val="20"/>
              </w:rPr>
            </w:pPr>
          </w:p>
        </w:tc>
      </w:tr>
      <w:tr w:rsidR="007A36D8" w:rsidRPr="00142978" w:rsidTr="004D4B3A">
        <w:tc>
          <w:tcPr>
            <w:tcW w:w="385" w:type="dxa"/>
            <w:vMerge/>
            <w:vAlign w:val="center"/>
          </w:tcPr>
          <w:p w:rsidR="007A36D8" w:rsidRPr="00142978" w:rsidRDefault="007A36D8" w:rsidP="00E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vMerge/>
            <w:vAlign w:val="center"/>
          </w:tcPr>
          <w:p w:rsidR="007A36D8" w:rsidRPr="00142978" w:rsidRDefault="007A36D8" w:rsidP="00E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36D8" w:rsidRPr="00142978" w:rsidRDefault="007A36D8" w:rsidP="0024554B">
            <w:pPr>
              <w:pStyle w:val="Style4"/>
              <w:jc w:val="both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Не исполнено</w:t>
            </w:r>
          </w:p>
        </w:tc>
        <w:tc>
          <w:tcPr>
            <w:tcW w:w="992" w:type="dxa"/>
            <w:vAlign w:val="center"/>
          </w:tcPr>
          <w:p w:rsidR="007A36D8" w:rsidRPr="00142978" w:rsidRDefault="007A36D8" w:rsidP="007A36D8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-2</w:t>
            </w:r>
          </w:p>
        </w:tc>
        <w:tc>
          <w:tcPr>
            <w:tcW w:w="709" w:type="dxa"/>
            <w:vAlign w:val="center"/>
          </w:tcPr>
          <w:p w:rsidR="007A36D8" w:rsidRPr="00142978" w:rsidRDefault="007A36D8" w:rsidP="0024554B">
            <w:pPr>
              <w:widowControl w:val="0"/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+3</w:t>
            </w:r>
          </w:p>
        </w:tc>
        <w:tc>
          <w:tcPr>
            <w:tcW w:w="992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-1</w:t>
            </w:r>
          </w:p>
        </w:tc>
        <w:tc>
          <w:tcPr>
            <w:tcW w:w="993" w:type="dxa"/>
            <w:vAlign w:val="center"/>
          </w:tcPr>
          <w:p w:rsidR="007A36D8" w:rsidRPr="00142978" w:rsidRDefault="007A36D8" w:rsidP="007A36D8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-1</w:t>
            </w:r>
          </w:p>
        </w:tc>
        <w:tc>
          <w:tcPr>
            <w:tcW w:w="850" w:type="dxa"/>
            <w:vAlign w:val="center"/>
          </w:tcPr>
          <w:p w:rsidR="007A36D8" w:rsidRPr="00142978" w:rsidRDefault="007A36D8" w:rsidP="0024554B">
            <w:pPr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-1</w:t>
            </w:r>
          </w:p>
        </w:tc>
        <w:tc>
          <w:tcPr>
            <w:tcW w:w="850" w:type="dxa"/>
          </w:tcPr>
          <w:p w:rsidR="007A36D8" w:rsidRPr="00142978" w:rsidRDefault="007A36D8" w:rsidP="0024554B">
            <w:pPr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-2</w:t>
            </w:r>
          </w:p>
        </w:tc>
      </w:tr>
      <w:tr w:rsidR="007A36D8" w:rsidRPr="00142978" w:rsidTr="004D4B3A">
        <w:tc>
          <w:tcPr>
            <w:tcW w:w="385" w:type="dxa"/>
            <w:vMerge w:val="restart"/>
            <w:vAlign w:val="center"/>
          </w:tcPr>
          <w:p w:rsidR="007A36D8" w:rsidRPr="00142978" w:rsidRDefault="007A36D8" w:rsidP="00E23450">
            <w:pPr>
              <w:pStyle w:val="Style4"/>
              <w:ind w:right="-108"/>
              <w:rPr>
                <w:rStyle w:val="FontStyle221"/>
                <w:sz w:val="20"/>
                <w:szCs w:val="20"/>
              </w:rPr>
            </w:pPr>
            <w:r w:rsidRPr="00142978">
              <w:rPr>
                <w:rStyle w:val="FontStyle221"/>
                <w:sz w:val="20"/>
                <w:szCs w:val="20"/>
              </w:rPr>
              <w:t>4.</w:t>
            </w:r>
          </w:p>
        </w:tc>
        <w:tc>
          <w:tcPr>
            <w:tcW w:w="1708" w:type="dxa"/>
            <w:vMerge w:val="restart"/>
            <w:vAlign w:val="center"/>
          </w:tcPr>
          <w:p w:rsidR="007A36D8" w:rsidRPr="00142978" w:rsidRDefault="007A36D8" w:rsidP="00E23450">
            <w:pPr>
              <w:pStyle w:val="Style4"/>
              <w:ind w:left="-42" w:right="-108"/>
              <w:rPr>
                <w:rStyle w:val="FontStyle221"/>
                <w:sz w:val="20"/>
                <w:szCs w:val="20"/>
              </w:rPr>
            </w:pPr>
            <w:r w:rsidRPr="00142978">
              <w:rPr>
                <w:rStyle w:val="FontStyle221"/>
                <w:sz w:val="20"/>
                <w:szCs w:val="20"/>
              </w:rPr>
              <w:t>Эдиев Т.М.</w:t>
            </w:r>
          </w:p>
          <w:p w:rsidR="007A36D8" w:rsidRPr="00142978" w:rsidRDefault="007A36D8" w:rsidP="00E23450">
            <w:pPr>
              <w:pStyle w:val="Style4"/>
              <w:ind w:left="-42" w:right="-108"/>
              <w:rPr>
                <w:rStyle w:val="FontStyle22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36D8" w:rsidRPr="00142978" w:rsidRDefault="007A36D8" w:rsidP="0024554B">
            <w:pPr>
              <w:pStyle w:val="Style4"/>
              <w:jc w:val="both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Направлено</w:t>
            </w:r>
          </w:p>
        </w:tc>
        <w:tc>
          <w:tcPr>
            <w:tcW w:w="992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6D8" w:rsidRPr="00142978" w:rsidRDefault="007A36D8" w:rsidP="0024554B">
            <w:pPr>
              <w:widowControl w:val="0"/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7A36D8" w:rsidRPr="00142978" w:rsidRDefault="006257A3" w:rsidP="0024554B">
            <w:pPr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A36D8" w:rsidRPr="00142978" w:rsidRDefault="007A36D8" w:rsidP="0024554B">
            <w:pPr>
              <w:jc w:val="center"/>
              <w:rPr>
                <w:sz w:val="20"/>
                <w:szCs w:val="20"/>
              </w:rPr>
            </w:pPr>
          </w:p>
        </w:tc>
      </w:tr>
      <w:tr w:rsidR="007A36D8" w:rsidRPr="00142978" w:rsidTr="004D4B3A">
        <w:tc>
          <w:tcPr>
            <w:tcW w:w="385" w:type="dxa"/>
            <w:vMerge/>
            <w:vAlign w:val="center"/>
          </w:tcPr>
          <w:p w:rsidR="007A36D8" w:rsidRPr="00142978" w:rsidRDefault="007A36D8" w:rsidP="00E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vMerge/>
            <w:vAlign w:val="center"/>
          </w:tcPr>
          <w:p w:rsidR="007A36D8" w:rsidRPr="00142978" w:rsidRDefault="007A36D8" w:rsidP="00E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36D8" w:rsidRPr="00142978" w:rsidRDefault="007A36D8" w:rsidP="0024554B">
            <w:pPr>
              <w:pStyle w:val="Style4"/>
              <w:jc w:val="both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Реализовано</w:t>
            </w:r>
          </w:p>
        </w:tc>
        <w:tc>
          <w:tcPr>
            <w:tcW w:w="992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6D8" w:rsidRPr="00142978" w:rsidRDefault="007A36D8" w:rsidP="0024554B">
            <w:pPr>
              <w:widowControl w:val="0"/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7A36D8" w:rsidRPr="00142978" w:rsidRDefault="007A36D8" w:rsidP="007A36D8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7A36D8" w:rsidRPr="00142978" w:rsidRDefault="006257A3" w:rsidP="0024554B">
            <w:pPr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A36D8" w:rsidRPr="00142978" w:rsidRDefault="007A36D8" w:rsidP="0024554B">
            <w:pPr>
              <w:jc w:val="center"/>
              <w:rPr>
                <w:sz w:val="20"/>
                <w:szCs w:val="20"/>
              </w:rPr>
            </w:pPr>
          </w:p>
        </w:tc>
      </w:tr>
      <w:tr w:rsidR="007A36D8" w:rsidRPr="00142978" w:rsidTr="004D4B3A">
        <w:tc>
          <w:tcPr>
            <w:tcW w:w="385" w:type="dxa"/>
            <w:vMerge/>
            <w:vAlign w:val="center"/>
          </w:tcPr>
          <w:p w:rsidR="007A36D8" w:rsidRPr="00142978" w:rsidRDefault="007A36D8" w:rsidP="00E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vMerge/>
            <w:vAlign w:val="center"/>
          </w:tcPr>
          <w:p w:rsidR="007A36D8" w:rsidRPr="00142978" w:rsidRDefault="007A36D8" w:rsidP="00E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36D8" w:rsidRPr="00142978" w:rsidRDefault="007A36D8" w:rsidP="0024554B">
            <w:pPr>
              <w:pStyle w:val="Style4"/>
              <w:jc w:val="both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Не исполнено</w:t>
            </w:r>
          </w:p>
        </w:tc>
        <w:tc>
          <w:tcPr>
            <w:tcW w:w="992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-6</w:t>
            </w:r>
          </w:p>
        </w:tc>
        <w:tc>
          <w:tcPr>
            <w:tcW w:w="709" w:type="dxa"/>
            <w:vAlign w:val="center"/>
          </w:tcPr>
          <w:p w:rsidR="007A36D8" w:rsidRPr="00142978" w:rsidRDefault="007A36D8" w:rsidP="0024554B">
            <w:pPr>
              <w:widowControl w:val="0"/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+2</w:t>
            </w:r>
          </w:p>
        </w:tc>
        <w:tc>
          <w:tcPr>
            <w:tcW w:w="992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-1</w:t>
            </w:r>
          </w:p>
        </w:tc>
        <w:tc>
          <w:tcPr>
            <w:tcW w:w="993" w:type="dxa"/>
            <w:vAlign w:val="center"/>
          </w:tcPr>
          <w:p w:rsidR="007A36D8" w:rsidRPr="00142978" w:rsidRDefault="007A36D8" w:rsidP="006257A3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+</w:t>
            </w:r>
            <w:r w:rsidR="006257A3" w:rsidRPr="00142978">
              <w:rPr>
                <w:rStyle w:val="FontStyle221"/>
                <w:b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7A36D8" w:rsidRPr="00142978" w:rsidRDefault="006257A3" w:rsidP="0024554B">
            <w:pPr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-1</w:t>
            </w:r>
          </w:p>
        </w:tc>
        <w:tc>
          <w:tcPr>
            <w:tcW w:w="850" w:type="dxa"/>
          </w:tcPr>
          <w:p w:rsidR="007A36D8" w:rsidRPr="00142978" w:rsidRDefault="006257A3" w:rsidP="0024554B">
            <w:pPr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-1</w:t>
            </w:r>
          </w:p>
        </w:tc>
      </w:tr>
      <w:tr w:rsidR="007A36D8" w:rsidRPr="00142978" w:rsidTr="004D4B3A">
        <w:tc>
          <w:tcPr>
            <w:tcW w:w="385" w:type="dxa"/>
            <w:vMerge w:val="restart"/>
            <w:vAlign w:val="center"/>
          </w:tcPr>
          <w:p w:rsidR="007A36D8" w:rsidRPr="00142978" w:rsidRDefault="007A36D8" w:rsidP="00E23450">
            <w:pPr>
              <w:pStyle w:val="Style4"/>
              <w:ind w:right="-108"/>
              <w:rPr>
                <w:rStyle w:val="FontStyle221"/>
                <w:sz w:val="20"/>
                <w:szCs w:val="20"/>
              </w:rPr>
            </w:pPr>
            <w:r w:rsidRPr="00142978">
              <w:rPr>
                <w:rStyle w:val="FontStyle221"/>
                <w:sz w:val="20"/>
                <w:szCs w:val="20"/>
              </w:rPr>
              <w:t>5.</w:t>
            </w:r>
          </w:p>
        </w:tc>
        <w:tc>
          <w:tcPr>
            <w:tcW w:w="1708" w:type="dxa"/>
            <w:vMerge w:val="restart"/>
            <w:vAlign w:val="center"/>
          </w:tcPr>
          <w:p w:rsidR="007A36D8" w:rsidRPr="00142978" w:rsidRDefault="007A36D8" w:rsidP="00E23450">
            <w:pPr>
              <w:pStyle w:val="Style4"/>
              <w:rPr>
                <w:rStyle w:val="FontStyle221"/>
                <w:sz w:val="20"/>
                <w:szCs w:val="20"/>
              </w:rPr>
            </w:pPr>
            <w:r w:rsidRPr="00142978">
              <w:rPr>
                <w:rStyle w:val="FontStyle221"/>
                <w:sz w:val="20"/>
                <w:szCs w:val="20"/>
              </w:rPr>
              <w:t>Дураев И.А.</w:t>
            </w:r>
          </w:p>
        </w:tc>
        <w:tc>
          <w:tcPr>
            <w:tcW w:w="1559" w:type="dxa"/>
          </w:tcPr>
          <w:p w:rsidR="007A36D8" w:rsidRPr="00142978" w:rsidRDefault="007A36D8" w:rsidP="0024554B">
            <w:pPr>
              <w:pStyle w:val="Style4"/>
              <w:jc w:val="both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Направлено</w:t>
            </w:r>
          </w:p>
        </w:tc>
        <w:tc>
          <w:tcPr>
            <w:tcW w:w="992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6D8" w:rsidRPr="00142978" w:rsidRDefault="007A36D8" w:rsidP="0024554B">
            <w:pPr>
              <w:widowControl w:val="0"/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A36D8" w:rsidRPr="00142978" w:rsidRDefault="007A36D8" w:rsidP="006257A3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1</w:t>
            </w:r>
            <w:r w:rsidR="006257A3" w:rsidRPr="00142978">
              <w:rPr>
                <w:rStyle w:val="FontStyle221"/>
                <w:b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7A36D8" w:rsidRPr="00142978" w:rsidRDefault="006257A3" w:rsidP="0024554B">
            <w:pPr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A36D8" w:rsidRPr="00142978" w:rsidRDefault="007A36D8" w:rsidP="0024554B">
            <w:pPr>
              <w:jc w:val="center"/>
              <w:rPr>
                <w:sz w:val="20"/>
                <w:szCs w:val="20"/>
              </w:rPr>
            </w:pPr>
          </w:p>
        </w:tc>
      </w:tr>
      <w:tr w:rsidR="007A36D8" w:rsidRPr="00142978" w:rsidTr="004D4B3A">
        <w:tc>
          <w:tcPr>
            <w:tcW w:w="385" w:type="dxa"/>
            <w:vMerge/>
            <w:vAlign w:val="center"/>
          </w:tcPr>
          <w:p w:rsidR="007A36D8" w:rsidRPr="00142978" w:rsidRDefault="007A36D8" w:rsidP="00E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vMerge/>
            <w:vAlign w:val="center"/>
          </w:tcPr>
          <w:p w:rsidR="007A36D8" w:rsidRPr="00142978" w:rsidRDefault="007A36D8" w:rsidP="00E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36D8" w:rsidRPr="00142978" w:rsidRDefault="007A36D8" w:rsidP="0024554B">
            <w:pPr>
              <w:pStyle w:val="Style4"/>
              <w:jc w:val="both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Реализовано</w:t>
            </w:r>
          </w:p>
        </w:tc>
        <w:tc>
          <w:tcPr>
            <w:tcW w:w="992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6D8" w:rsidRPr="00142978" w:rsidRDefault="007A36D8" w:rsidP="0024554B">
            <w:pPr>
              <w:widowControl w:val="0"/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1</w:t>
            </w:r>
            <w:r w:rsidR="006257A3" w:rsidRPr="00142978">
              <w:rPr>
                <w:rStyle w:val="FontStyle221"/>
                <w:b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7A36D8" w:rsidRPr="00142978" w:rsidRDefault="006257A3" w:rsidP="0024554B">
            <w:pPr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A36D8" w:rsidRPr="00142978" w:rsidRDefault="007A36D8" w:rsidP="0024554B">
            <w:pPr>
              <w:jc w:val="center"/>
              <w:rPr>
                <w:sz w:val="20"/>
                <w:szCs w:val="20"/>
              </w:rPr>
            </w:pPr>
          </w:p>
        </w:tc>
      </w:tr>
      <w:tr w:rsidR="007A36D8" w:rsidRPr="00142978" w:rsidTr="004D4B3A">
        <w:tc>
          <w:tcPr>
            <w:tcW w:w="385" w:type="dxa"/>
            <w:vMerge/>
            <w:vAlign w:val="center"/>
          </w:tcPr>
          <w:p w:rsidR="007A36D8" w:rsidRPr="00142978" w:rsidRDefault="007A36D8" w:rsidP="00E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vMerge/>
            <w:vAlign w:val="center"/>
          </w:tcPr>
          <w:p w:rsidR="007A36D8" w:rsidRPr="00142978" w:rsidRDefault="007A36D8" w:rsidP="00E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A36D8" w:rsidRPr="00142978" w:rsidRDefault="007A36D8" w:rsidP="0024554B">
            <w:pPr>
              <w:pStyle w:val="Style4"/>
              <w:jc w:val="both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Не исполнено</w:t>
            </w:r>
          </w:p>
        </w:tc>
        <w:tc>
          <w:tcPr>
            <w:tcW w:w="992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6D8" w:rsidRPr="00142978" w:rsidRDefault="007A36D8" w:rsidP="0024554B">
            <w:pPr>
              <w:widowControl w:val="0"/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A36D8" w:rsidRPr="00142978" w:rsidRDefault="006257A3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A36D8" w:rsidRPr="00142978" w:rsidRDefault="006257A3" w:rsidP="0024554B">
            <w:pPr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-3</w:t>
            </w:r>
          </w:p>
        </w:tc>
        <w:tc>
          <w:tcPr>
            <w:tcW w:w="850" w:type="dxa"/>
          </w:tcPr>
          <w:p w:rsidR="007A36D8" w:rsidRPr="00142978" w:rsidRDefault="006257A3" w:rsidP="0024554B">
            <w:pPr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-3</w:t>
            </w:r>
          </w:p>
        </w:tc>
      </w:tr>
      <w:tr w:rsidR="007A36D8" w:rsidRPr="00142978" w:rsidTr="004D4B3A">
        <w:tc>
          <w:tcPr>
            <w:tcW w:w="385" w:type="dxa"/>
            <w:vMerge w:val="restart"/>
            <w:vAlign w:val="center"/>
          </w:tcPr>
          <w:p w:rsidR="007A36D8" w:rsidRPr="00142978" w:rsidRDefault="007A36D8" w:rsidP="00E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7A36D8" w:rsidRPr="00142978" w:rsidRDefault="007A36D8" w:rsidP="00E23450">
            <w:pPr>
              <w:jc w:val="center"/>
              <w:rPr>
                <w:b/>
                <w:sz w:val="20"/>
                <w:szCs w:val="20"/>
              </w:rPr>
            </w:pPr>
            <w:r w:rsidRPr="00142978">
              <w:rPr>
                <w:rStyle w:val="FontStyle221"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7A36D8" w:rsidRPr="00142978" w:rsidRDefault="007A36D8" w:rsidP="0024554B">
            <w:pPr>
              <w:pStyle w:val="Style4"/>
              <w:jc w:val="both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Направлено</w:t>
            </w:r>
          </w:p>
        </w:tc>
        <w:tc>
          <w:tcPr>
            <w:tcW w:w="992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6D8" w:rsidRPr="00142978" w:rsidRDefault="007A36D8" w:rsidP="00FA2A5A">
            <w:pPr>
              <w:widowControl w:val="0"/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4</w:t>
            </w:r>
            <w:r w:rsidR="00FA2A5A" w:rsidRPr="0014297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7A36D8" w:rsidRPr="00142978" w:rsidRDefault="007A36D8" w:rsidP="00FA2A5A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5</w:t>
            </w:r>
            <w:r w:rsidR="00FA2A5A" w:rsidRPr="00142978">
              <w:rPr>
                <w:rStyle w:val="FontStyle221"/>
                <w:b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7A36D8" w:rsidRPr="00142978" w:rsidRDefault="0014297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7A36D8" w:rsidRPr="00142978" w:rsidRDefault="00142978" w:rsidP="00337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7A36D8" w:rsidRPr="00142978" w:rsidRDefault="007A36D8" w:rsidP="00337C3F">
            <w:pPr>
              <w:jc w:val="center"/>
              <w:rPr>
                <w:sz w:val="20"/>
                <w:szCs w:val="20"/>
              </w:rPr>
            </w:pPr>
          </w:p>
        </w:tc>
      </w:tr>
      <w:tr w:rsidR="007A36D8" w:rsidRPr="00142978" w:rsidTr="004D4B3A">
        <w:tc>
          <w:tcPr>
            <w:tcW w:w="385" w:type="dxa"/>
            <w:vMerge/>
          </w:tcPr>
          <w:p w:rsidR="007A36D8" w:rsidRPr="00142978" w:rsidRDefault="007A36D8" w:rsidP="00213F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7A36D8" w:rsidRPr="00142978" w:rsidRDefault="007A36D8" w:rsidP="00213F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A36D8" w:rsidRPr="00142978" w:rsidRDefault="007A36D8" w:rsidP="0024554B">
            <w:pPr>
              <w:pStyle w:val="Style4"/>
              <w:jc w:val="both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Реализовано</w:t>
            </w:r>
          </w:p>
        </w:tc>
        <w:tc>
          <w:tcPr>
            <w:tcW w:w="992" w:type="dxa"/>
            <w:vAlign w:val="center"/>
          </w:tcPr>
          <w:p w:rsidR="007A36D8" w:rsidRPr="00142978" w:rsidRDefault="007A36D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A36D8" w:rsidRPr="00142978" w:rsidRDefault="007A36D8" w:rsidP="00FA2A5A">
            <w:pPr>
              <w:widowControl w:val="0"/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5</w:t>
            </w:r>
            <w:r w:rsidR="00FA2A5A" w:rsidRPr="001429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A36D8" w:rsidRPr="00142978" w:rsidRDefault="00FA2A5A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56</w:t>
            </w:r>
          </w:p>
        </w:tc>
        <w:tc>
          <w:tcPr>
            <w:tcW w:w="993" w:type="dxa"/>
            <w:vAlign w:val="center"/>
          </w:tcPr>
          <w:p w:rsidR="007A36D8" w:rsidRPr="00142978" w:rsidRDefault="00142978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center"/>
          </w:tcPr>
          <w:p w:rsidR="007A36D8" w:rsidRPr="00142978" w:rsidRDefault="00142978" w:rsidP="00337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A36D8" w:rsidRPr="00142978" w:rsidRDefault="007A36D8" w:rsidP="00142978">
            <w:pPr>
              <w:jc w:val="center"/>
              <w:rPr>
                <w:sz w:val="20"/>
                <w:szCs w:val="20"/>
              </w:rPr>
            </w:pPr>
          </w:p>
        </w:tc>
      </w:tr>
      <w:tr w:rsidR="007A36D8" w:rsidRPr="00142978" w:rsidTr="004D4B3A">
        <w:tc>
          <w:tcPr>
            <w:tcW w:w="385" w:type="dxa"/>
            <w:vMerge/>
          </w:tcPr>
          <w:p w:rsidR="007A36D8" w:rsidRPr="00142978" w:rsidRDefault="007A36D8" w:rsidP="00213F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7A36D8" w:rsidRPr="00142978" w:rsidRDefault="007A36D8" w:rsidP="00213F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A36D8" w:rsidRPr="00142978" w:rsidRDefault="007A36D8" w:rsidP="0024554B">
            <w:pPr>
              <w:pStyle w:val="Style4"/>
              <w:jc w:val="both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Не исполнено</w:t>
            </w:r>
          </w:p>
        </w:tc>
        <w:tc>
          <w:tcPr>
            <w:tcW w:w="992" w:type="dxa"/>
            <w:vAlign w:val="center"/>
          </w:tcPr>
          <w:p w:rsidR="007A36D8" w:rsidRPr="00142978" w:rsidRDefault="007A36D8" w:rsidP="00142978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-</w:t>
            </w:r>
            <w:r w:rsidR="00142978" w:rsidRPr="00142978">
              <w:rPr>
                <w:rStyle w:val="FontStyle221"/>
                <w:b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7A36D8" w:rsidRPr="00142978" w:rsidRDefault="00FA2A5A" w:rsidP="0024554B">
            <w:pPr>
              <w:widowControl w:val="0"/>
              <w:tabs>
                <w:tab w:val="left" w:pos="3615"/>
              </w:tabs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+2</w:t>
            </w:r>
          </w:p>
        </w:tc>
        <w:tc>
          <w:tcPr>
            <w:tcW w:w="992" w:type="dxa"/>
            <w:vAlign w:val="center"/>
          </w:tcPr>
          <w:p w:rsidR="007A36D8" w:rsidRPr="00142978" w:rsidRDefault="00FA2A5A" w:rsidP="0024554B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+1</w:t>
            </w:r>
          </w:p>
        </w:tc>
        <w:tc>
          <w:tcPr>
            <w:tcW w:w="993" w:type="dxa"/>
            <w:vAlign w:val="center"/>
          </w:tcPr>
          <w:p w:rsidR="007A36D8" w:rsidRPr="00142978" w:rsidRDefault="007A36D8" w:rsidP="00142978">
            <w:pPr>
              <w:pStyle w:val="Style4"/>
              <w:rPr>
                <w:rStyle w:val="FontStyle221"/>
                <w:b w:val="0"/>
                <w:sz w:val="20"/>
                <w:szCs w:val="20"/>
              </w:rPr>
            </w:pPr>
            <w:r w:rsidRPr="00142978">
              <w:rPr>
                <w:rStyle w:val="FontStyle221"/>
                <w:b w:val="0"/>
                <w:sz w:val="20"/>
                <w:szCs w:val="20"/>
              </w:rPr>
              <w:t>-</w:t>
            </w:r>
            <w:r w:rsidR="00142978" w:rsidRPr="00142978">
              <w:rPr>
                <w:rStyle w:val="FontStyle221"/>
                <w:b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A36D8" w:rsidRPr="00142978" w:rsidRDefault="00142978" w:rsidP="00142978">
            <w:pPr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A36D8" w:rsidRPr="00142978" w:rsidRDefault="00142978" w:rsidP="0024554B">
            <w:pPr>
              <w:jc w:val="center"/>
              <w:rPr>
                <w:sz w:val="20"/>
                <w:szCs w:val="20"/>
              </w:rPr>
            </w:pPr>
            <w:r w:rsidRPr="00142978">
              <w:rPr>
                <w:sz w:val="20"/>
                <w:szCs w:val="20"/>
              </w:rPr>
              <w:t>-10</w:t>
            </w:r>
          </w:p>
        </w:tc>
      </w:tr>
    </w:tbl>
    <w:p w:rsidR="00E23450" w:rsidRPr="000547F1" w:rsidRDefault="00E23450" w:rsidP="00213FFC">
      <w:pPr>
        <w:jc w:val="both"/>
        <w:rPr>
          <w:color w:val="FF0000"/>
          <w:sz w:val="28"/>
          <w:szCs w:val="28"/>
        </w:rPr>
      </w:pPr>
    </w:p>
    <w:p w:rsidR="00D9260B" w:rsidRDefault="00D9260B" w:rsidP="00D9260B">
      <w:pPr>
        <w:ind w:hanging="142"/>
        <w:jc w:val="both"/>
        <w:rPr>
          <w:b/>
          <w:sz w:val="28"/>
          <w:szCs w:val="28"/>
        </w:rPr>
      </w:pPr>
    </w:p>
    <w:p w:rsidR="00D9260B" w:rsidRDefault="00D9260B" w:rsidP="006D3A0F">
      <w:pPr>
        <w:spacing w:line="360" w:lineRule="auto"/>
        <w:ind w:hanging="142"/>
        <w:jc w:val="both"/>
        <w:rPr>
          <w:b/>
          <w:sz w:val="28"/>
          <w:szCs w:val="28"/>
        </w:rPr>
      </w:pPr>
      <w:r w:rsidRPr="00D9260B">
        <w:rPr>
          <w:b/>
          <w:sz w:val="28"/>
          <w:szCs w:val="28"/>
        </w:rPr>
        <w:t xml:space="preserve">Аудитор </w:t>
      </w:r>
      <w:r>
        <w:rPr>
          <w:b/>
          <w:sz w:val="28"/>
          <w:szCs w:val="28"/>
        </w:rPr>
        <w:t>Кидралиев Х.Х.</w:t>
      </w:r>
    </w:p>
    <w:p w:rsidR="00D9260B" w:rsidRDefault="00D9260B" w:rsidP="006D3A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Исполнены  5 представлений, направленных в 4-м квартале 2017 года:</w:t>
      </w:r>
    </w:p>
    <w:p w:rsidR="00D9260B" w:rsidRDefault="00D9260B" w:rsidP="006D3A0F">
      <w:pPr>
        <w:tabs>
          <w:tab w:val="num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774210">
        <w:rPr>
          <w:sz w:val="28"/>
          <w:szCs w:val="28"/>
        </w:rPr>
        <w:t xml:space="preserve">по проверке </w:t>
      </w:r>
      <w:r w:rsidRPr="004D4B4E">
        <w:rPr>
          <w:sz w:val="28"/>
          <w:szCs w:val="28"/>
        </w:rPr>
        <w:t>законности, результативности (эффективности и экономности) использования межбюджетных трансфертов, предоставленных в 2015-2016 годах из республиканского бюджета  бюджету Малокарачаевского муниципального района</w:t>
      </w:r>
      <w:r>
        <w:rPr>
          <w:rStyle w:val="afb"/>
          <w:szCs w:val="28"/>
        </w:rPr>
        <w:t xml:space="preserve"> исполнены  представления, направленные  </w:t>
      </w:r>
      <w:r w:rsidRPr="005003FD">
        <w:rPr>
          <w:sz w:val="28"/>
          <w:szCs w:val="28"/>
        </w:rPr>
        <w:t>Главе Администрации Малокарачаевского района</w:t>
      </w:r>
      <w:r>
        <w:rPr>
          <w:sz w:val="28"/>
          <w:szCs w:val="28"/>
        </w:rPr>
        <w:t xml:space="preserve">, </w:t>
      </w:r>
      <w:r w:rsidRPr="006768FB">
        <w:rPr>
          <w:sz w:val="28"/>
          <w:szCs w:val="28"/>
        </w:rPr>
        <w:t xml:space="preserve">Главе </w:t>
      </w:r>
      <w:r w:rsidRPr="006768FB">
        <w:rPr>
          <w:bCs/>
          <w:sz w:val="28"/>
          <w:szCs w:val="28"/>
        </w:rPr>
        <w:t>Учкекенского сельского поселения</w:t>
      </w:r>
      <w:r>
        <w:rPr>
          <w:bCs/>
          <w:sz w:val="28"/>
          <w:szCs w:val="28"/>
        </w:rPr>
        <w:t xml:space="preserve">, </w:t>
      </w:r>
      <w:r w:rsidRPr="006768FB">
        <w:rPr>
          <w:sz w:val="28"/>
          <w:szCs w:val="28"/>
        </w:rPr>
        <w:t xml:space="preserve">Главе </w:t>
      </w:r>
      <w:r w:rsidRPr="006768FB">
        <w:rPr>
          <w:bCs/>
          <w:sz w:val="28"/>
          <w:szCs w:val="28"/>
        </w:rPr>
        <w:t>Красновосточного сельского поселения</w:t>
      </w:r>
      <w:r>
        <w:rPr>
          <w:bCs/>
          <w:sz w:val="28"/>
          <w:szCs w:val="28"/>
        </w:rPr>
        <w:t xml:space="preserve"> и </w:t>
      </w:r>
      <w:r w:rsidRPr="006768FB">
        <w:rPr>
          <w:sz w:val="28"/>
          <w:szCs w:val="28"/>
        </w:rPr>
        <w:t xml:space="preserve">Главе </w:t>
      </w:r>
      <w:r w:rsidRPr="006768FB">
        <w:rPr>
          <w:bCs/>
          <w:sz w:val="28"/>
          <w:szCs w:val="28"/>
        </w:rPr>
        <w:t>Кызыл-Покунского сельского поселения</w:t>
      </w:r>
      <w:r>
        <w:rPr>
          <w:bCs/>
          <w:sz w:val="28"/>
          <w:szCs w:val="28"/>
        </w:rPr>
        <w:t>.</w:t>
      </w:r>
    </w:p>
    <w:p w:rsidR="00D9260B" w:rsidRDefault="00D9260B" w:rsidP="006D3A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проверке </w:t>
      </w:r>
      <w:r w:rsidRPr="000C5569">
        <w:rPr>
          <w:bCs/>
          <w:sz w:val="28"/>
          <w:szCs w:val="28"/>
        </w:rPr>
        <w:t>Министерства имущественных и земельных отношений Карачаево-Черкесской Республики по реализации мероприятий по противодействию коррупции и осуществлению функций главного распорядителя средств республиканского бюджета за 2015-2016 годы</w:t>
      </w:r>
      <w:r w:rsidRPr="000C5569">
        <w:rPr>
          <w:bCs/>
          <w:spacing w:val="-6"/>
          <w:sz w:val="28"/>
          <w:szCs w:val="28"/>
        </w:rPr>
        <w:t xml:space="preserve"> </w:t>
      </w:r>
      <w:r w:rsidRPr="004D4B4E">
        <w:rPr>
          <w:bCs/>
          <w:spacing w:val="-6"/>
          <w:sz w:val="28"/>
          <w:szCs w:val="28"/>
        </w:rPr>
        <w:t>исполнено представление</w:t>
      </w:r>
      <w:r>
        <w:rPr>
          <w:bCs/>
          <w:spacing w:val="-6"/>
          <w:sz w:val="28"/>
          <w:szCs w:val="28"/>
        </w:rPr>
        <w:t>,</w:t>
      </w:r>
      <w:r w:rsidRPr="004D4B4E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н</w:t>
      </w:r>
      <w:r>
        <w:rPr>
          <w:sz w:val="28"/>
          <w:szCs w:val="28"/>
        </w:rPr>
        <w:t>аправленное</w:t>
      </w:r>
      <w:r w:rsidRPr="00823981">
        <w:rPr>
          <w:sz w:val="28"/>
          <w:szCs w:val="28"/>
        </w:rPr>
        <w:t xml:space="preserve"> </w:t>
      </w:r>
      <w:r>
        <w:rPr>
          <w:sz w:val="28"/>
          <w:szCs w:val="28"/>
        </w:rPr>
        <w:t>в адрес Министра имущественных и земельных отношений Карачаево-Черкесской Республики</w:t>
      </w:r>
      <w:r>
        <w:rPr>
          <w:bCs/>
          <w:sz w:val="28"/>
          <w:szCs w:val="28"/>
        </w:rPr>
        <w:t>.</w:t>
      </w:r>
    </w:p>
    <w:p w:rsidR="00D9260B" w:rsidRDefault="00D9260B" w:rsidP="006D3A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исполнены 2 представления из 3-х, направленных в 1 квартале 2018 года:</w:t>
      </w:r>
    </w:p>
    <w:p w:rsidR="00D9260B" w:rsidRDefault="00D9260B" w:rsidP="006D3A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проверке </w:t>
      </w:r>
      <w:r w:rsidRPr="004D4B4E">
        <w:rPr>
          <w:sz w:val="28"/>
          <w:szCs w:val="28"/>
        </w:rPr>
        <w:t>законности и результативности (эффективности и эк</w:t>
      </w:r>
      <w:r w:rsidRPr="004D4B4E">
        <w:rPr>
          <w:rStyle w:val="afb"/>
          <w:szCs w:val="28"/>
        </w:rPr>
        <w:t xml:space="preserve">ономности) использования в 2016 году </w:t>
      </w:r>
      <w:r w:rsidRPr="004D4B4E">
        <w:rPr>
          <w:sz w:val="28"/>
          <w:szCs w:val="28"/>
        </w:rPr>
        <w:t>бюджетных средств и материальных ресурсов, выделенных Государственной продовольственной инспекции КЧР</w:t>
      </w:r>
      <w:r w:rsidRPr="004D4B4E">
        <w:rPr>
          <w:bCs/>
          <w:color w:val="FF0000"/>
          <w:spacing w:val="-6"/>
          <w:sz w:val="28"/>
          <w:szCs w:val="28"/>
        </w:rPr>
        <w:t xml:space="preserve"> </w:t>
      </w:r>
      <w:r w:rsidRPr="004D4B4E">
        <w:rPr>
          <w:bCs/>
          <w:spacing w:val="-6"/>
          <w:sz w:val="28"/>
          <w:szCs w:val="28"/>
        </w:rPr>
        <w:t>исполнено представление</w:t>
      </w:r>
      <w:r>
        <w:rPr>
          <w:bCs/>
          <w:spacing w:val="-6"/>
          <w:sz w:val="28"/>
          <w:szCs w:val="28"/>
        </w:rPr>
        <w:t>,</w:t>
      </w:r>
      <w:r w:rsidRPr="004D4B4E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н</w:t>
      </w:r>
      <w:r>
        <w:rPr>
          <w:sz w:val="28"/>
          <w:szCs w:val="28"/>
        </w:rPr>
        <w:t>аправленное</w:t>
      </w:r>
      <w:r w:rsidRPr="00823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адрес </w:t>
      </w:r>
      <w:r w:rsidRPr="007D5024">
        <w:rPr>
          <w:bCs/>
          <w:sz w:val="28"/>
          <w:szCs w:val="28"/>
        </w:rPr>
        <w:t>Государственной продовольственной инспекции Карачаево-Черкесской Республики</w:t>
      </w:r>
      <w:r>
        <w:rPr>
          <w:bCs/>
          <w:sz w:val="28"/>
          <w:szCs w:val="28"/>
        </w:rPr>
        <w:t>.</w:t>
      </w:r>
    </w:p>
    <w:p w:rsidR="00D9260B" w:rsidRPr="000C5569" w:rsidRDefault="00D9260B" w:rsidP="006D3A0F">
      <w:pPr>
        <w:spacing w:line="360" w:lineRule="auto"/>
        <w:ind w:firstLine="720"/>
        <w:jc w:val="both"/>
        <w:rPr>
          <w:sz w:val="28"/>
          <w:szCs w:val="28"/>
        </w:rPr>
      </w:pPr>
      <w:r w:rsidRPr="000C5569">
        <w:rPr>
          <w:sz w:val="28"/>
          <w:szCs w:val="28"/>
        </w:rPr>
        <w:t xml:space="preserve">по проверке </w:t>
      </w:r>
      <w:r w:rsidRPr="000C5569">
        <w:rPr>
          <w:bCs/>
          <w:sz w:val="28"/>
          <w:szCs w:val="28"/>
        </w:rPr>
        <w:t>законности, результативности (эффективности и экономности) использования межбюджетных трансфертов, предоставленных в 2015-2016 годах и истекшем периоде 2017 года из республиканского бюджета бюджету Карачаевского городского округа</w:t>
      </w:r>
      <w:r>
        <w:rPr>
          <w:bCs/>
          <w:sz w:val="28"/>
          <w:szCs w:val="28"/>
        </w:rPr>
        <w:t xml:space="preserve"> исполнено представление, направленное в адрес </w:t>
      </w:r>
      <w:r w:rsidRPr="000C5569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Pr="000C5569">
        <w:rPr>
          <w:sz w:val="28"/>
          <w:szCs w:val="28"/>
        </w:rPr>
        <w:t xml:space="preserve"> Карачаевского городского округа</w:t>
      </w:r>
    </w:p>
    <w:p w:rsidR="00D9260B" w:rsidRDefault="00D9260B" w:rsidP="006D3A0F">
      <w:pPr>
        <w:spacing w:line="360" w:lineRule="auto"/>
        <w:ind w:firstLine="720"/>
        <w:jc w:val="both"/>
        <w:rPr>
          <w:sz w:val="28"/>
          <w:szCs w:val="28"/>
        </w:rPr>
      </w:pPr>
      <w:r w:rsidRPr="00774210">
        <w:rPr>
          <w:sz w:val="28"/>
          <w:szCs w:val="28"/>
        </w:rPr>
        <w:t>Не исполнен</w:t>
      </w:r>
      <w:r>
        <w:rPr>
          <w:sz w:val="28"/>
          <w:szCs w:val="28"/>
        </w:rPr>
        <w:t>о</w:t>
      </w:r>
      <w:r w:rsidRPr="0077421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74210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е,</w:t>
      </w:r>
      <w:r w:rsidRPr="00774210">
        <w:rPr>
          <w:sz w:val="28"/>
          <w:szCs w:val="28"/>
        </w:rPr>
        <w:t xml:space="preserve"> направленн</w:t>
      </w:r>
      <w:r>
        <w:rPr>
          <w:sz w:val="28"/>
          <w:szCs w:val="28"/>
        </w:rPr>
        <w:t>о</w:t>
      </w:r>
      <w:r w:rsidRPr="00774210">
        <w:rPr>
          <w:sz w:val="28"/>
          <w:szCs w:val="28"/>
        </w:rPr>
        <w:t xml:space="preserve">е в </w:t>
      </w:r>
      <w:r>
        <w:rPr>
          <w:sz w:val="28"/>
          <w:szCs w:val="28"/>
        </w:rPr>
        <w:t>конце 1</w:t>
      </w:r>
      <w:r w:rsidRPr="00774210">
        <w:rPr>
          <w:sz w:val="28"/>
          <w:szCs w:val="28"/>
        </w:rPr>
        <w:t>-</w:t>
      </w:r>
      <w:r>
        <w:rPr>
          <w:sz w:val="28"/>
          <w:szCs w:val="28"/>
        </w:rPr>
        <w:t>го</w:t>
      </w:r>
      <w:r w:rsidRPr="00774210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а</w:t>
      </w:r>
      <w:r w:rsidRPr="0077421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74210">
        <w:rPr>
          <w:sz w:val="28"/>
          <w:szCs w:val="28"/>
        </w:rPr>
        <w:t xml:space="preserve"> года, реализация котор</w:t>
      </w:r>
      <w:r>
        <w:rPr>
          <w:sz w:val="28"/>
          <w:szCs w:val="28"/>
        </w:rPr>
        <w:t>ого</w:t>
      </w:r>
      <w:r w:rsidRPr="00774210">
        <w:rPr>
          <w:sz w:val="28"/>
          <w:szCs w:val="28"/>
        </w:rPr>
        <w:t xml:space="preserve"> ожидается в</w:t>
      </w:r>
      <w:r>
        <w:rPr>
          <w:sz w:val="28"/>
          <w:szCs w:val="28"/>
        </w:rPr>
        <w:t>о</w:t>
      </w:r>
      <w:r w:rsidRPr="0077421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74210">
        <w:rPr>
          <w:sz w:val="28"/>
          <w:szCs w:val="28"/>
        </w:rPr>
        <w:t>-</w:t>
      </w:r>
      <w:r>
        <w:rPr>
          <w:sz w:val="28"/>
          <w:szCs w:val="28"/>
        </w:rPr>
        <w:t>м</w:t>
      </w:r>
      <w:r w:rsidRPr="00774210">
        <w:rPr>
          <w:sz w:val="28"/>
          <w:szCs w:val="28"/>
        </w:rPr>
        <w:t xml:space="preserve"> квартале 201</w:t>
      </w:r>
      <w:r>
        <w:rPr>
          <w:sz w:val="28"/>
          <w:szCs w:val="28"/>
        </w:rPr>
        <w:t>8</w:t>
      </w:r>
      <w:r w:rsidRPr="00774210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D9260B" w:rsidRPr="0031260C" w:rsidRDefault="00D9260B" w:rsidP="006D3A0F">
      <w:pPr>
        <w:spacing w:line="360" w:lineRule="auto"/>
        <w:ind w:firstLine="720"/>
        <w:jc w:val="both"/>
        <w:rPr>
          <w:bCs/>
          <w:sz w:val="28"/>
          <w:szCs w:val="28"/>
          <w:lang w:eastAsia="en-US"/>
        </w:rPr>
      </w:pPr>
      <w:r w:rsidRPr="0031260C">
        <w:rPr>
          <w:bCs/>
          <w:sz w:val="28"/>
          <w:szCs w:val="28"/>
        </w:rPr>
        <w:t>по проверк</w:t>
      </w:r>
      <w:r>
        <w:rPr>
          <w:bCs/>
          <w:sz w:val="28"/>
          <w:szCs w:val="28"/>
        </w:rPr>
        <w:t>е</w:t>
      </w:r>
      <w:r w:rsidRPr="0031260C">
        <w:rPr>
          <w:bCs/>
          <w:sz w:val="28"/>
          <w:szCs w:val="28"/>
        </w:rPr>
        <w:t xml:space="preserve"> </w:t>
      </w:r>
      <w:r w:rsidRPr="0031260C">
        <w:rPr>
          <w:color w:val="000000"/>
          <w:sz w:val="28"/>
          <w:szCs w:val="28"/>
        </w:rPr>
        <w:t>законности использования имущества, переданного из муниципальной собственности в 2016-2017 годах, республиканскими медицинскими учреждениями, в том числе при расходовании бюджетных и внебюджетных средств, полученных в 2017 году на его содержание.</w:t>
      </w:r>
    </w:p>
    <w:p w:rsidR="00D9260B" w:rsidRDefault="00D9260B" w:rsidP="006D3A0F">
      <w:pPr>
        <w:spacing w:line="360" w:lineRule="auto"/>
        <w:ind w:hanging="142"/>
        <w:jc w:val="both"/>
        <w:rPr>
          <w:b/>
          <w:sz w:val="28"/>
          <w:szCs w:val="28"/>
        </w:rPr>
      </w:pPr>
    </w:p>
    <w:p w:rsidR="00D9260B" w:rsidRDefault="00D9260B" w:rsidP="006D3A0F">
      <w:pPr>
        <w:spacing w:line="360" w:lineRule="auto"/>
        <w:ind w:hanging="142"/>
        <w:jc w:val="both"/>
        <w:rPr>
          <w:b/>
          <w:sz w:val="28"/>
          <w:szCs w:val="28"/>
        </w:rPr>
      </w:pPr>
      <w:r w:rsidRPr="00D9260B">
        <w:rPr>
          <w:b/>
          <w:sz w:val="28"/>
          <w:szCs w:val="28"/>
        </w:rPr>
        <w:t xml:space="preserve">Аудитор </w:t>
      </w:r>
      <w:r>
        <w:rPr>
          <w:b/>
          <w:sz w:val="28"/>
          <w:szCs w:val="28"/>
        </w:rPr>
        <w:t>Хасароков Р.Ч.</w:t>
      </w:r>
    </w:p>
    <w:p w:rsidR="00D9260B" w:rsidRPr="00FA6795" w:rsidRDefault="00D9260B" w:rsidP="006D3A0F">
      <w:pPr>
        <w:spacing w:line="360" w:lineRule="auto"/>
        <w:ind w:firstLine="709"/>
        <w:jc w:val="both"/>
        <w:rPr>
          <w:rStyle w:val="afb"/>
          <w:sz w:val="28"/>
          <w:szCs w:val="28"/>
        </w:rPr>
      </w:pPr>
      <w:r w:rsidRPr="00FA6795">
        <w:rPr>
          <w:rStyle w:val="FontStyle277"/>
          <w:b w:val="0"/>
          <w:sz w:val="28"/>
          <w:szCs w:val="28"/>
        </w:rPr>
        <w:t xml:space="preserve">Администрацией  </w:t>
      </w:r>
      <w:bookmarkStart w:id="5" w:name="_Hlk497924354"/>
      <w:r w:rsidRPr="00FA6795">
        <w:rPr>
          <w:rStyle w:val="afb"/>
          <w:sz w:val="28"/>
          <w:szCs w:val="28"/>
        </w:rPr>
        <w:t>РГБУЗ  «Черкесская городская клиническая больница»</w:t>
      </w:r>
      <w:r w:rsidRPr="00FA6795">
        <w:rPr>
          <w:rStyle w:val="FontStyle277"/>
          <w:b w:val="0"/>
          <w:sz w:val="28"/>
          <w:szCs w:val="28"/>
        </w:rPr>
        <w:t xml:space="preserve"> </w:t>
      </w:r>
      <w:bookmarkEnd w:id="5"/>
      <w:r w:rsidRPr="00FA6795">
        <w:rPr>
          <w:rStyle w:val="FontStyle277"/>
          <w:b w:val="0"/>
          <w:sz w:val="28"/>
          <w:szCs w:val="28"/>
        </w:rPr>
        <w:t xml:space="preserve">представлен    согласованный с </w:t>
      </w:r>
      <w:r w:rsidRPr="00FA6795">
        <w:rPr>
          <w:sz w:val="28"/>
          <w:szCs w:val="28"/>
        </w:rPr>
        <w:t>ТФОМС КЧР</w:t>
      </w:r>
      <w:r w:rsidRPr="00FA6795">
        <w:t xml:space="preserve">  </w:t>
      </w:r>
      <w:r w:rsidRPr="00FA6795">
        <w:rPr>
          <w:rStyle w:val="FontStyle277"/>
          <w:b w:val="0"/>
          <w:sz w:val="28"/>
          <w:szCs w:val="28"/>
        </w:rPr>
        <w:t xml:space="preserve">график  возврата в бюджет ТФОМС КЧР денежных средств, в размере 4708,2 тыс. рублей </w:t>
      </w:r>
      <w:r w:rsidRPr="00FA6795">
        <w:rPr>
          <w:rStyle w:val="afb"/>
          <w:sz w:val="28"/>
          <w:szCs w:val="28"/>
        </w:rPr>
        <w:t xml:space="preserve"> </w:t>
      </w:r>
      <w:r w:rsidRPr="00FA6795">
        <w:rPr>
          <w:rStyle w:val="FontStyle277"/>
          <w:b w:val="0"/>
          <w:sz w:val="28"/>
          <w:szCs w:val="28"/>
        </w:rPr>
        <w:t xml:space="preserve"> с рассрочкой на 24 месяца. Исполнение Представления на контроле, у Аудитора направления. </w:t>
      </w:r>
      <w:bookmarkStart w:id="6" w:name="_Hlk497925079"/>
      <w:r w:rsidRPr="00FA6795">
        <w:rPr>
          <w:rStyle w:val="FontStyle277"/>
          <w:b w:val="0"/>
          <w:sz w:val="28"/>
          <w:szCs w:val="28"/>
        </w:rPr>
        <w:t xml:space="preserve">Исполнение   Представления </w:t>
      </w:r>
      <w:r w:rsidRPr="00FA6795">
        <w:rPr>
          <w:rStyle w:val="afb"/>
          <w:sz w:val="28"/>
          <w:szCs w:val="28"/>
        </w:rPr>
        <w:t>РГБУЗ  «Черкесская городская клиническая больница» администрацией Учреждения  оспаривается в Арбитражном суде</w:t>
      </w:r>
      <w:bookmarkEnd w:id="6"/>
      <w:r w:rsidRPr="00FA6795">
        <w:rPr>
          <w:rStyle w:val="afb"/>
          <w:sz w:val="28"/>
          <w:szCs w:val="28"/>
        </w:rPr>
        <w:t>.</w:t>
      </w:r>
    </w:p>
    <w:p w:rsidR="00D9260B" w:rsidRPr="00FA6795" w:rsidRDefault="00D9260B" w:rsidP="006D3A0F">
      <w:pPr>
        <w:spacing w:line="360" w:lineRule="auto"/>
        <w:jc w:val="both"/>
        <w:rPr>
          <w:rStyle w:val="afb"/>
          <w:sz w:val="28"/>
          <w:szCs w:val="28"/>
        </w:rPr>
      </w:pPr>
      <w:r w:rsidRPr="00FA6795">
        <w:rPr>
          <w:rStyle w:val="afb"/>
          <w:sz w:val="28"/>
          <w:szCs w:val="28"/>
        </w:rPr>
        <w:t xml:space="preserve">           </w:t>
      </w:r>
      <w:r>
        <w:rPr>
          <w:rStyle w:val="afb"/>
          <w:sz w:val="28"/>
          <w:szCs w:val="28"/>
        </w:rPr>
        <w:t xml:space="preserve"> </w:t>
      </w:r>
      <w:r w:rsidRPr="00FA6795">
        <w:rPr>
          <w:rStyle w:val="afb"/>
          <w:sz w:val="28"/>
          <w:szCs w:val="28"/>
        </w:rPr>
        <w:t xml:space="preserve"> </w:t>
      </w:r>
      <w:r w:rsidRPr="00FA6795">
        <w:rPr>
          <w:rStyle w:val="FontStyle277"/>
          <w:b w:val="0"/>
          <w:sz w:val="28"/>
          <w:szCs w:val="28"/>
        </w:rPr>
        <w:t xml:space="preserve">Администрацией </w:t>
      </w:r>
      <w:r w:rsidRPr="00FA6795">
        <w:rPr>
          <w:sz w:val="28"/>
          <w:szCs w:val="28"/>
        </w:rPr>
        <w:t>ТФОМС КЧР</w:t>
      </w:r>
      <w:r w:rsidRPr="00FA6795">
        <w:t xml:space="preserve">  </w:t>
      </w:r>
      <w:r w:rsidRPr="00FA6795">
        <w:rPr>
          <w:sz w:val="28"/>
          <w:szCs w:val="28"/>
        </w:rPr>
        <w:t>Карачаево-Черкесской   Республики</w:t>
      </w:r>
      <w:r w:rsidRPr="00FA6795">
        <w:rPr>
          <w:rStyle w:val="FontStyle277"/>
          <w:b w:val="0"/>
          <w:sz w:val="28"/>
          <w:szCs w:val="28"/>
        </w:rPr>
        <w:t xml:space="preserve"> представлена информация о   согласовании графика возврата в бюджет ТФОМС КЧР денежных средств, в размере 4708,2 тыс. рублей </w:t>
      </w:r>
      <w:r w:rsidRPr="00FA6795">
        <w:rPr>
          <w:rStyle w:val="afb"/>
          <w:sz w:val="28"/>
          <w:szCs w:val="28"/>
        </w:rPr>
        <w:t xml:space="preserve"> </w:t>
      </w:r>
      <w:r w:rsidRPr="00FA6795">
        <w:rPr>
          <w:rStyle w:val="FontStyle277"/>
          <w:b w:val="0"/>
          <w:sz w:val="28"/>
          <w:szCs w:val="28"/>
        </w:rPr>
        <w:t xml:space="preserve"> </w:t>
      </w:r>
      <w:r w:rsidRPr="00FA6795">
        <w:rPr>
          <w:rStyle w:val="afb"/>
          <w:sz w:val="28"/>
          <w:szCs w:val="28"/>
        </w:rPr>
        <w:t>РГБУЗ  «Черкесская городская клиническая больница»</w:t>
      </w:r>
      <w:r w:rsidRPr="00FA6795">
        <w:rPr>
          <w:rStyle w:val="FontStyle277"/>
          <w:b w:val="0"/>
          <w:sz w:val="28"/>
          <w:szCs w:val="28"/>
        </w:rPr>
        <w:t xml:space="preserve"> с рассрочкой на 24 месяца.   Исполнение Представления на контроле, у Аудитора направления.</w:t>
      </w:r>
    </w:p>
    <w:p w:rsidR="00D9260B" w:rsidRPr="00FA6795" w:rsidRDefault="00D9260B" w:rsidP="006D3A0F">
      <w:pPr>
        <w:spacing w:line="360" w:lineRule="auto"/>
        <w:jc w:val="both"/>
        <w:rPr>
          <w:rStyle w:val="afb"/>
          <w:sz w:val="28"/>
          <w:szCs w:val="28"/>
        </w:rPr>
      </w:pPr>
      <w:r w:rsidRPr="00FA6795">
        <w:rPr>
          <w:rStyle w:val="FontStyle221"/>
          <w:szCs w:val="28"/>
        </w:rPr>
        <w:t xml:space="preserve">      </w:t>
      </w:r>
      <w:r>
        <w:rPr>
          <w:rStyle w:val="FontStyle221"/>
          <w:szCs w:val="28"/>
        </w:rPr>
        <w:t xml:space="preserve">  </w:t>
      </w:r>
      <w:r w:rsidRPr="00FA6795">
        <w:rPr>
          <w:rStyle w:val="FontStyle221"/>
          <w:szCs w:val="28"/>
        </w:rPr>
        <w:t xml:space="preserve"> </w:t>
      </w:r>
      <w:r w:rsidRPr="00FA6795">
        <w:rPr>
          <w:rStyle w:val="FontStyle221"/>
          <w:b w:val="0"/>
          <w:szCs w:val="28"/>
        </w:rPr>
        <w:t>Срок исполнения Представлений направленных  Министру труда и социального развития КЧР</w:t>
      </w:r>
      <w:r w:rsidRPr="00D9260B">
        <w:rPr>
          <w:rStyle w:val="FontStyle221"/>
          <w:b w:val="0"/>
          <w:szCs w:val="28"/>
        </w:rPr>
        <w:t xml:space="preserve"> и</w:t>
      </w:r>
      <w:r w:rsidRPr="00FA6795">
        <w:rPr>
          <w:rStyle w:val="FontStyle221"/>
          <w:szCs w:val="28"/>
        </w:rPr>
        <w:t xml:space="preserve"> </w:t>
      </w:r>
      <w:r w:rsidRPr="00FA6795">
        <w:rPr>
          <w:rStyle w:val="FontStyle221"/>
          <w:b w:val="0"/>
          <w:szCs w:val="28"/>
        </w:rPr>
        <w:t xml:space="preserve">директору </w:t>
      </w:r>
      <w:r w:rsidRPr="00FA6795">
        <w:rPr>
          <w:sz w:val="28"/>
          <w:szCs w:val="28"/>
        </w:rPr>
        <w:t xml:space="preserve">РГКУ «Республиканский стационарный реабилитационный центр для детей с ограниченными возможностями» 04.05.2018 года. </w:t>
      </w:r>
      <w:r w:rsidRPr="00FA6795">
        <w:rPr>
          <w:rStyle w:val="FontStyle277"/>
          <w:b w:val="0"/>
          <w:sz w:val="28"/>
          <w:szCs w:val="28"/>
        </w:rPr>
        <w:t>Исполнение Представления на контроле, у Аудитора направления.</w:t>
      </w:r>
    </w:p>
    <w:p w:rsidR="00D9260B" w:rsidRDefault="00D9260B" w:rsidP="006D3A0F">
      <w:pPr>
        <w:spacing w:line="360" w:lineRule="auto"/>
        <w:ind w:hanging="142"/>
        <w:jc w:val="both"/>
        <w:rPr>
          <w:b/>
          <w:sz w:val="28"/>
          <w:szCs w:val="28"/>
        </w:rPr>
      </w:pPr>
    </w:p>
    <w:p w:rsidR="00D9260B" w:rsidRDefault="00D9260B" w:rsidP="006D3A0F">
      <w:pPr>
        <w:spacing w:line="360" w:lineRule="auto"/>
        <w:ind w:hanging="142"/>
        <w:jc w:val="both"/>
        <w:rPr>
          <w:b/>
          <w:sz w:val="28"/>
          <w:szCs w:val="28"/>
        </w:rPr>
      </w:pPr>
      <w:r w:rsidRPr="00D9260B">
        <w:rPr>
          <w:b/>
          <w:sz w:val="28"/>
          <w:szCs w:val="28"/>
        </w:rPr>
        <w:t xml:space="preserve">Аудитор </w:t>
      </w:r>
      <w:r>
        <w:rPr>
          <w:b/>
          <w:sz w:val="28"/>
          <w:szCs w:val="28"/>
        </w:rPr>
        <w:t>Хубиев Б.А.</w:t>
      </w:r>
    </w:p>
    <w:p w:rsidR="00D9260B" w:rsidRDefault="00D9260B" w:rsidP="006D3A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Представление, направленное в прошлом году, по результатам проверки Управления ветеринарии КЧР исполнено в текущем году. </w:t>
      </w:r>
    </w:p>
    <w:p w:rsidR="00D9260B" w:rsidRPr="001933BC" w:rsidRDefault="00D9260B" w:rsidP="006D3A0F">
      <w:pPr>
        <w:spacing w:line="360" w:lineRule="auto"/>
        <w:ind w:firstLine="708"/>
        <w:jc w:val="both"/>
        <w:rPr>
          <w:sz w:val="28"/>
          <w:szCs w:val="28"/>
        </w:rPr>
      </w:pPr>
      <w:r w:rsidRPr="001933BC">
        <w:rPr>
          <w:sz w:val="28"/>
          <w:szCs w:val="28"/>
        </w:rPr>
        <w:t>Сроки исполнения представлени</w:t>
      </w:r>
      <w:r>
        <w:rPr>
          <w:sz w:val="28"/>
          <w:szCs w:val="28"/>
        </w:rPr>
        <w:t>я</w:t>
      </w:r>
      <w:r w:rsidRPr="001933BC">
        <w:rPr>
          <w:sz w:val="28"/>
          <w:szCs w:val="28"/>
        </w:rPr>
        <w:t>, направленн</w:t>
      </w:r>
      <w:r>
        <w:rPr>
          <w:sz w:val="28"/>
          <w:szCs w:val="28"/>
        </w:rPr>
        <w:t xml:space="preserve">ого в Министерство труда и соцразвития КЧР и  </w:t>
      </w:r>
      <w:r w:rsidRPr="00B4006E">
        <w:rPr>
          <w:sz w:val="28"/>
          <w:szCs w:val="28"/>
        </w:rPr>
        <w:t>РГБУ «Дом – интернат общего типа для престарелых и инвалидов»</w:t>
      </w:r>
      <w:r>
        <w:rPr>
          <w:sz w:val="28"/>
          <w:szCs w:val="28"/>
        </w:rPr>
        <w:t xml:space="preserve"> наступает   в январе 2018 года</w:t>
      </w:r>
      <w:r w:rsidRPr="001933BC">
        <w:rPr>
          <w:sz w:val="28"/>
          <w:szCs w:val="28"/>
        </w:rPr>
        <w:t xml:space="preserve">. </w:t>
      </w:r>
    </w:p>
    <w:p w:rsidR="00FA2A5A" w:rsidRDefault="00D12A83" w:rsidP="006D3A0F">
      <w:pPr>
        <w:spacing w:line="360" w:lineRule="auto"/>
        <w:ind w:firstLine="720"/>
        <w:jc w:val="both"/>
        <w:rPr>
          <w:sz w:val="28"/>
          <w:szCs w:val="28"/>
        </w:rPr>
      </w:pPr>
      <w:r w:rsidRPr="000547F1">
        <w:rPr>
          <w:rStyle w:val="FontStyle277"/>
          <w:b w:val="0"/>
          <w:color w:val="FF0000"/>
          <w:sz w:val="28"/>
          <w:szCs w:val="28"/>
        </w:rPr>
        <w:t xml:space="preserve">            </w:t>
      </w:r>
    </w:p>
    <w:p w:rsidR="00D9260B" w:rsidRDefault="00D9260B" w:rsidP="006D3A0F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D9260B">
        <w:rPr>
          <w:b/>
          <w:sz w:val="28"/>
          <w:szCs w:val="28"/>
        </w:rPr>
        <w:t>Аудитор Эдиев Т.М.</w:t>
      </w:r>
      <w:r>
        <w:rPr>
          <w:sz w:val="28"/>
          <w:szCs w:val="28"/>
        </w:rPr>
        <w:t xml:space="preserve"> </w:t>
      </w:r>
    </w:p>
    <w:p w:rsidR="00D9260B" w:rsidRDefault="00D9260B" w:rsidP="006D3A0F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965ED">
        <w:rPr>
          <w:sz w:val="28"/>
          <w:szCs w:val="28"/>
        </w:rPr>
        <w:t>Частично</w:t>
      </w:r>
      <w:r>
        <w:rPr>
          <w:sz w:val="28"/>
          <w:szCs w:val="28"/>
        </w:rPr>
        <w:t xml:space="preserve"> исполнено представление по результатам проверки </w:t>
      </w:r>
      <w:r w:rsidRPr="00F965ED">
        <w:rPr>
          <w:sz w:val="28"/>
          <w:szCs w:val="28"/>
        </w:rPr>
        <w:t>законности, результативности (эффективности и экономности) использования бюджетных средств, выделенных в 2016 году на реализацию подпрограммы "Развитие подотрасли  животноводства, переработки и реализации продукции животноводства" и подпрограммы "Развитие мясного скотоводства" государственной программы "Развитие сельского хозяйства Карачаево-Черкесской Республики до 2020 года"</w:t>
      </w:r>
      <w:r>
        <w:rPr>
          <w:sz w:val="28"/>
          <w:szCs w:val="28"/>
        </w:rPr>
        <w:t>, находится на контроле до полного исполнения.</w:t>
      </w:r>
    </w:p>
    <w:p w:rsidR="00963519" w:rsidRDefault="00963519" w:rsidP="006D3A0F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</w:p>
    <w:p w:rsidR="006D3A0F" w:rsidRDefault="00B362DF" w:rsidP="006D3A0F">
      <w:pPr>
        <w:tabs>
          <w:tab w:val="num" w:pos="720"/>
        </w:tabs>
        <w:spacing w:line="360" w:lineRule="auto"/>
        <w:jc w:val="both"/>
        <w:rPr>
          <w:rStyle w:val="FontStyle221"/>
          <w:sz w:val="28"/>
          <w:szCs w:val="28"/>
        </w:rPr>
      </w:pPr>
      <w:r>
        <w:rPr>
          <w:sz w:val="28"/>
          <w:szCs w:val="28"/>
        </w:rPr>
        <w:t xml:space="preserve"> </w:t>
      </w:r>
      <w:r w:rsidR="006D3A0F" w:rsidRPr="006D3A0F">
        <w:rPr>
          <w:b/>
          <w:sz w:val="28"/>
          <w:szCs w:val="28"/>
        </w:rPr>
        <w:t xml:space="preserve">Аудитор </w:t>
      </w:r>
      <w:r w:rsidR="006D3A0F" w:rsidRPr="006D3A0F">
        <w:rPr>
          <w:rStyle w:val="FontStyle221"/>
          <w:sz w:val="28"/>
          <w:szCs w:val="28"/>
        </w:rPr>
        <w:t>Дураев И.А.</w:t>
      </w:r>
    </w:p>
    <w:p w:rsidR="008D693E" w:rsidRDefault="006D3A0F" w:rsidP="006D3A0F">
      <w:pPr>
        <w:ind w:firstLine="709"/>
        <w:jc w:val="both"/>
        <w:rPr>
          <w:rStyle w:val="FontStyle277"/>
          <w:b w:val="0"/>
          <w:sz w:val="28"/>
          <w:szCs w:val="28"/>
        </w:rPr>
      </w:pPr>
      <w:r w:rsidRPr="006D3A0F">
        <w:rPr>
          <w:rStyle w:val="FontStyle277"/>
          <w:b w:val="0"/>
          <w:sz w:val="28"/>
          <w:szCs w:val="28"/>
        </w:rPr>
        <w:t>Исполнение представлени</w:t>
      </w:r>
      <w:r w:rsidR="004C0DCF">
        <w:rPr>
          <w:rStyle w:val="FontStyle277"/>
          <w:b w:val="0"/>
          <w:sz w:val="28"/>
          <w:szCs w:val="28"/>
        </w:rPr>
        <w:t>й</w:t>
      </w:r>
      <w:r w:rsidRPr="006D3A0F">
        <w:rPr>
          <w:rStyle w:val="FontStyle277"/>
          <w:b w:val="0"/>
          <w:sz w:val="28"/>
          <w:szCs w:val="28"/>
        </w:rPr>
        <w:t xml:space="preserve"> перешло на второй квартал в связи с тем, что сроки не подошли.</w:t>
      </w:r>
    </w:p>
    <w:p w:rsidR="004C6E10" w:rsidRDefault="004C6E10" w:rsidP="006D3A0F">
      <w:pPr>
        <w:ind w:firstLine="709"/>
        <w:jc w:val="both"/>
        <w:rPr>
          <w:rStyle w:val="FontStyle277"/>
          <w:b w:val="0"/>
          <w:sz w:val="28"/>
          <w:szCs w:val="28"/>
        </w:rPr>
      </w:pPr>
    </w:p>
    <w:p w:rsidR="004C6E10" w:rsidRDefault="004C6E10" w:rsidP="006D3A0F">
      <w:pPr>
        <w:ind w:firstLine="709"/>
        <w:jc w:val="both"/>
        <w:rPr>
          <w:rStyle w:val="FontStyle277"/>
          <w:b w:val="0"/>
          <w:sz w:val="28"/>
          <w:szCs w:val="28"/>
        </w:rPr>
      </w:pPr>
    </w:p>
    <w:p w:rsidR="004C6E10" w:rsidRPr="006D3A0F" w:rsidRDefault="004C6E10" w:rsidP="004C6E10">
      <w:pPr>
        <w:widowControl w:val="0"/>
        <w:spacing w:line="360" w:lineRule="auto"/>
        <w:rPr>
          <w:b/>
          <w:color w:val="FF0000"/>
        </w:rPr>
      </w:pPr>
      <w:r w:rsidRPr="00D9260B">
        <w:rPr>
          <w:sz w:val="28"/>
          <w:szCs w:val="28"/>
        </w:rPr>
        <w:t>Начальник Управления делами                                         А.С. Боташев</w:t>
      </w:r>
    </w:p>
    <w:sectPr w:rsidR="004C6E10" w:rsidRPr="006D3A0F" w:rsidSect="004E1A3F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EE5" w:rsidRDefault="00706EE5" w:rsidP="00D44121">
      <w:r>
        <w:separator/>
      </w:r>
    </w:p>
  </w:endnote>
  <w:endnote w:type="continuationSeparator" w:id="0">
    <w:p w:rsidR="00706EE5" w:rsidRDefault="00706EE5" w:rsidP="00D44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3688"/>
      <w:docPartObj>
        <w:docPartGallery w:val="Page Numbers (Bottom of Page)"/>
        <w:docPartUnique/>
      </w:docPartObj>
    </w:sdtPr>
    <w:sdtContent>
      <w:p w:rsidR="00F300CC" w:rsidRDefault="00F300CC">
        <w:pPr>
          <w:pStyle w:val="a8"/>
          <w:jc w:val="right"/>
        </w:pPr>
        <w:fldSimple w:instr=" PAGE   \* MERGEFORMAT ">
          <w:r w:rsidR="00706EE5">
            <w:rPr>
              <w:noProof/>
            </w:rPr>
            <w:t>1</w:t>
          </w:r>
        </w:fldSimple>
      </w:p>
    </w:sdtContent>
  </w:sdt>
  <w:p w:rsidR="00F300CC" w:rsidRDefault="00F300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EE5" w:rsidRDefault="00706EE5" w:rsidP="00D44121">
      <w:r>
        <w:separator/>
      </w:r>
    </w:p>
  </w:footnote>
  <w:footnote w:type="continuationSeparator" w:id="0">
    <w:p w:rsidR="00706EE5" w:rsidRDefault="00706EE5" w:rsidP="00D44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CBE"/>
    <w:multiLevelType w:val="hybridMultilevel"/>
    <w:tmpl w:val="67FED8D2"/>
    <w:lvl w:ilvl="0" w:tplc="19DEA6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641F0B"/>
    <w:multiLevelType w:val="multilevel"/>
    <w:tmpl w:val="1D268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8676A"/>
    <w:multiLevelType w:val="hybridMultilevel"/>
    <w:tmpl w:val="1AEE6072"/>
    <w:lvl w:ilvl="0" w:tplc="F984F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77777"/>
    <w:multiLevelType w:val="hybridMultilevel"/>
    <w:tmpl w:val="B9F8D9D0"/>
    <w:lvl w:ilvl="0" w:tplc="F984F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050FB"/>
    <w:multiLevelType w:val="hybridMultilevel"/>
    <w:tmpl w:val="A7F84B4C"/>
    <w:lvl w:ilvl="0" w:tplc="309EA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905022B"/>
    <w:multiLevelType w:val="hybridMultilevel"/>
    <w:tmpl w:val="A4F0167A"/>
    <w:lvl w:ilvl="0" w:tplc="19DEA6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E74B14"/>
    <w:multiLevelType w:val="hybridMultilevel"/>
    <w:tmpl w:val="FABEF038"/>
    <w:lvl w:ilvl="0" w:tplc="19DEA6C2">
      <w:start w:val="1"/>
      <w:numFmt w:val="bullet"/>
      <w:lvlText w:val=""/>
      <w:lvlJc w:val="left"/>
      <w:pPr>
        <w:tabs>
          <w:tab w:val="num" w:pos="1161"/>
        </w:tabs>
        <w:ind w:left="11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1"/>
        </w:tabs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1"/>
        </w:tabs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1"/>
        </w:tabs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1"/>
        </w:tabs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1"/>
        </w:tabs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1"/>
        </w:tabs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1"/>
        </w:tabs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1"/>
        </w:tabs>
        <w:ind w:left="728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48E8"/>
    <w:rsid w:val="00006339"/>
    <w:rsid w:val="00022F8B"/>
    <w:rsid w:val="000407B6"/>
    <w:rsid w:val="000547F1"/>
    <w:rsid w:val="00096BCB"/>
    <w:rsid w:val="000B212D"/>
    <w:rsid w:val="000D3B00"/>
    <w:rsid w:val="000F41C6"/>
    <w:rsid w:val="000F4ADA"/>
    <w:rsid w:val="001146C6"/>
    <w:rsid w:val="0011681A"/>
    <w:rsid w:val="001245CF"/>
    <w:rsid w:val="00142978"/>
    <w:rsid w:val="0019421E"/>
    <w:rsid w:val="001A480E"/>
    <w:rsid w:val="001D03BF"/>
    <w:rsid w:val="001D48E7"/>
    <w:rsid w:val="001E5FA2"/>
    <w:rsid w:val="001F34E6"/>
    <w:rsid w:val="002067AA"/>
    <w:rsid w:val="00213D37"/>
    <w:rsid w:val="00213FFC"/>
    <w:rsid w:val="00221376"/>
    <w:rsid w:val="00226780"/>
    <w:rsid w:val="0024554B"/>
    <w:rsid w:val="002463A1"/>
    <w:rsid w:val="002470F5"/>
    <w:rsid w:val="00260ECD"/>
    <w:rsid w:val="0028504A"/>
    <w:rsid w:val="002A0C22"/>
    <w:rsid w:val="002B267F"/>
    <w:rsid w:val="002C4AF7"/>
    <w:rsid w:val="002E0D91"/>
    <w:rsid w:val="003047F5"/>
    <w:rsid w:val="00304AE0"/>
    <w:rsid w:val="00320E98"/>
    <w:rsid w:val="00337C3F"/>
    <w:rsid w:val="0035276F"/>
    <w:rsid w:val="00364112"/>
    <w:rsid w:val="003850CA"/>
    <w:rsid w:val="003D16C4"/>
    <w:rsid w:val="0040090B"/>
    <w:rsid w:val="004048E8"/>
    <w:rsid w:val="00406649"/>
    <w:rsid w:val="00407276"/>
    <w:rsid w:val="00417B1A"/>
    <w:rsid w:val="004325CE"/>
    <w:rsid w:val="00433EED"/>
    <w:rsid w:val="00435FF2"/>
    <w:rsid w:val="00444DC8"/>
    <w:rsid w:val="0047202B"/>
    <w:rsid w:val="00472644"/>
    <w:rsid w:val="0048736F"/>
    <w:rsid w:val="00496BBA"/>
    <w:rsid w:val="004A738C"/>
    <w:rsid w:val="004B57F5"/>
    <w:rsid w:val="004B77F1"/>
    <w:rsid w:val="004C0DCF"/>
    <w:rsid w:val="004C6E10"/>
    <w:rsid w:val="004C7CA0"/>
    <w:rsid w:val="004D4B3A"/>
    <w:rsid w:val="004E1A3F"/>
    <w:rsid w:val="004F00A6"/>
    <w:rsid w:val="004F0237"/>
    <w:rsid w:val="005230D2"/>
    <w:rsid w:val="0053005B"/>
    <w:rsid w:val="0053074D"/>
    <w:rsid w:val="0053293D"/>
    <w:rsid w:val="00562E6C"/>
    <w:rsid w:val="005A374A"/>
    <w:rsid w:val="005A5717"/>
    <w:rsid w:val="005A573C"/>
    <w:rsid w:val="005A7541"/>
    <w:rsid w:val="005B2D97"/>
    <w:rsid w:val="005C6EF7"/>
    <w:rsid w:val="005F4BE0"/>
    <w:rsid w:val="006223D7"/>
    <w:rsid w:val="006257A3"/>
    <w:rsid w:val="00625D9A"/>
    <w:rsid w:val="00627A73"/>
    <w:rsid w:val="00627BAF"/>
    <w:rsid w:val="00630113"/>
    <w:rsid w:val="00665A7B"/>
    <w:rsid w:val="00677811"/>
    <w:rsid w:val="006841FB"/>
    <w:rsid w:val="00691223"/>
    <w:rsid w:val="006A7E5C"/>
    <w:rsid w:val="006C0B88"/>
    <w:rsid w:val="006D3A0F"/>
    <w:rsid w:val="006F0FEB"/>
    <w:rsid w:val="006F177D"/>
    <w:rsid w:val="00706EE5"/>
    <w:rsid w:val="00720C7B"/>
    <w:rsid w:val="007254E7"/>
    <w:rsid w:val="0072677E"/>
    <w:rsid w:val="0073079E"/>
    <w:rsid w:val="00735026"/>
    <w:rsid w:val="007405EE"/>
    <w:rsid w:val="00747A27"/>
    <w:rsid w:val="00780F94"/>
    <w:rsid w:val="007A36D8"/>
    <w:rsid w:val="007A7CD9"/>
    <w:rsid w:val="007C62FB"/>
    <w:rsid w:val="007E0CB2"/>
    <w:rsid w:val="007F020E"/>
    <w:rsid w:val="007F042E"/>
    <w:rsid w:val="007F0CF0"/>
    <w:rsid w:val="007F3301"/>
    <w:rsid w:val="00802E5B"/>
    <w:rsid w:val="00812772"/>
    <w:rsid w:val="00812841"/>
    <w:rsid w:val="008371D2"/>
    <w:rsid w:val="00851D54"/>
    <w:rsid w:val="00860C02"/>
    <w:rsid w:val="00865DF1"/>
    <w:rsid w:val="008669AB"/>
    <w:rsid w:val="0087057A"/>
    <w:rsid w:val="0087651E"/>
    <w:rsid w:val="00884F4A"/>
    <w:rsid w:val="0089225C"/>
    <w:rsid w:val="008942BA"/>
    <w:rsid w:val="00896D72"/>
    <w:rsid w:val="008B41BE"/>
    <w:rsid w:val="008B7F27"/>
    <w:rsid w:val="008D0B6D"/>
    <w:rsid w:val="008D693E"/>
    <w:rsid w:val="008E0C52"/>
    <w:rsid w:val="009001E6"/>
    <w:rsid w:val="00914433"/>
    <w:rsid w:val="009274FA"/>
    <w:rsid w:val="00936B3B"/>
    <w:rsid w:val="0094254A"/>
    <w:rsid w:val="009426F5"/>
    <w:rsid w:val="00963519"/>
    <w:rsid w:val="00973CB3"/>
    <w:rsid w:val="00995FE7"/>
    <w:rsid w:val="009A13AB"/>
    <w:rsid w:val="009C1A6B"/>
    <w:rsid w:val="009D0141"/>
    <w:rsid w:val="009E3CC6"/>
    <w:rsid w:val="009E3FB2"/>
    <w:rsid w:val="009F4059"/>
    <w:rsid w:val="009F6374"/>
    <w:rsid w:val="00A1204A"/>
    <w:rsid w:val="00A35C16"/>
    <w:rsid w:val="00A42ACA"/>
    <w:rsid w:val="00A66433"/>
    <w:rsid w:val="00AA1029"/>
    <w:rsid w:val="00AB0C19"/>
    <w:rsid w:val="00AB1DFB"/>
    <w:rsid w:val="00AB6004"/>
    <w:rsid w:val="00AC0213"/>
    <w:rsid w:val="00AC34B1"/>
    <w:rsid w:val="00AF0731"/>
    <w:rsid w:val="00B33288"/>
    <w:rsid w:val="00B33C57"/>
    <w:rsid w:val="00B362DF"/>
    <w:rsid w:val="00B40EFF"/>
    <w:rsid w:val="00B411D5"/>
    <w:rsid w:val="00B60064"/>
    <w:rsid w:val="00BA2393"/>
    <w:rsid w:val="00BB3465"/>
    <w:rsid w:val="00BC1BFE"/>
    <w:rsid w:val="00BC2462"/>
    <w:rsid w:val="00BD1DB2"/>
    <w:rsid w:val="00BD20C2"/>
    <w:rsid w:val="00BF0A2F"/>
    <w:rsid w:val="00C12E25"/>
    <w:rsid w:val="00C23A3A"/>
    <w:rsid w:val="00C3224C"/>
    <w:rsid w:val="00C53FD9"/>
    <w:rsid w:val="00C73E56"/>
    <w:rsid w:val="00C800D5"/>
    <w:rsid w:val="00C84066"/>
    <w:rsid w:val="00C900A1"/>
    <w:rsid w:val="00C930C0"/>
    <w:rsid w:val="00C948DF"/>
    <w:rsid w:val="00C97887"/>
    <w:rsid w:val="00CA3154"/>
    <w:rsid w:val="00CB50EC"/>
    <w:rsid w:val="00CC0094"/>
    <w:rsid w:val="00CC0C45"/>
    <w:rsid w:val="00CC729B"/>
    <w:rsid w:val="00CE4F68"/>
    <w:rsid w:val="00CF15BD"/>
    <w:rsid w:val="00D04981"/>
    <w:rsid w:val="00D12A83"/>
    <w:rsid w:val="00D140FF"/>
    <w:rsid w:val="00D253F9"/>
    <w:rsid w:val="00D40F7B"/>
    <w:rsid w:val="00D44121"/>
    <w:rsid w:val="00D66218"/>
    <w:rsid w:val="00D73AF3"/>
    <w:rsid w:val="00D9260B"/>
    <w:rsid w:val="00DD61B1"/>
    <w:rsid w:val="00DE774B"/>
    <w:rsid w:val="00E01523"/>
    <w:rsid w:val="00E23450"/>
    <w:rsid w:val="00E435BE"/>
    <w:rsid w:val="00E6195D"/>
    <w:rsid w:val="00E912C5"/>
    <w:rsid w:val="00E913A6"/>
    <w:rsid w:val="00EB0BB8"/>
    <w:rsid w:val="00EB4E11"/>
    <w:rsid w:val="00EC21B1"/>
    <w:rsid w:val="00F26302"/>
    <w:rsid w:val="00F300CC"/>
    <w:rsid w:val="00F432B5"/>
    <w:rsid w:val="00F875D8"/>
    <w:rsid w:val="00FA2A5A"/>
    <w:rsid w:val="00FA6415"/>
    <w:rsid w:val="00FB503F"/>
    <w:rsid w:val="00FC6F7B"/>
    <w:rsid w:val="00FC7674"/>
    <w:rsid w:val="00FD081A"/>
    <w:rsid w:val="00FE081C"/>
    <w:rsid w:val="00FE450D"/>
    <w:rsid w:val="00FF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8E8"/>
    <w:pPr>
      <w:keepNext/>
      <w:ind w:firstLine="720"/>
      <w:jc w:val="center"/>
      <w:outlineLvl w:val="0"/>
    </w:pPr>
    <w:rPr>
      <w:b/>
      <w:color w:val="FF000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04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8E8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048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4048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48E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048E8"/>
    <w:pPr>
      <w:spacing w:before="100" w:beforeAutospacing="1" w:after="100" w:afterAutospacing="1"/>
      <w:ind w:firstLine="315"/>
      <w:jc w:val="both"/>
    </w:pPr>
    <w:rPr>
      <w:rFonts w:ascii="Tahoma" w:hAnsi="Tahoma" w:cs="Tahoma"/>
      <w:sz w:val="17"/>
      <w:szCs w:val="17"/>
    </w:rPr>
  </w:style>
  <w:style w:type="paragraph" w:styleId="a6">
    <w:name w:val="header"/>
    <w:basedOn w:val="a"/>
    <w:link w:val="a7"/>
    <w:unhideWhenUsed/>
    <w:rsid w:val="004048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404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4048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48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aliases w:val="Знак7 Знак"/>
    <w:basedOn w:val="a0"/>
    <w:link w:val="ab"/>
    <w:locked/>
    <w:rsid w:val="004048E8"/>
    <w:rPr>
      <w:b/>
      <w:bCs/>
      <w:sz w:val="28"/>
      <w:szCs w:val="24"/>
    </w:rPr>
  </w:style>
  <w:style w:type="paragraph" w:styleId="ab">
    <w:name w:val="Title"/>
    <w:aliases w:val="Знак7"/>
    <w:basedOn w:val="a"/>
    <w:link w:val="aa"/>
    <w:qFormat/>
    <w:rsid w:val="004048E8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1">
    <w:name w:val="Название Знак1"/>
    <w:aliases w:val="Знак7 Знак1"/>
    <w:basedOn w:val="a0"/>
    <w:link w:val="ab"/>
    <w:rsid w:val="004048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ody Text"/>
    <w:basedOn w:val="a"/>
    <w:link w:val="12"/>
    <w:unhideWhenUsed/>
    <w:rsid w:val="004048E8"/>
    <w:pPr>
      <w:spacing w:after="120"/>
    </w:pPr>
  </w:style>
  <w:style w:type="character" w:customStyle="1" w:styleId="ad">
    <w:name w:val="Основной текст Знак"/>
    <w:basedOn w:val="a0"/>
    <w:link w:val="ac"/>
    <w:rsid w:val="00404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4048E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404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4048E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1">
    <w:name w:val="Подзаголовок Знак"/>
    <w:basedOn w:val="a0"/>
    <w:link w:val="af0"/>
    <w:rsid w:val="004048E8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First Indent 2"/>
    <w:basedOn w:val="ae"/>
    <w:link w:val="20"/>
    <w:unhideWhenUsed/>
    <w:rsid w:val="004048E8"/>
    <w:pPr>
      <w:ind w:firstLine="210"/>
    </w:pPr>
  </w:style>
  <w:style w:type="character" w:customStyle="1" w:styleId="20">
    <w:name w:val="Красная строка 2 Знак"/>
    <w:basedOn w:val="af"/>
    <w:link w:val="2"/>
    <w:rsid w:val="004048E8"/>
  </w:style>
  <w:style w:type="paragraph" w:styleId="31">
    <w:name w:val="Body Text 3"/>
    <w:basedOn w:val="a"/>
    <w:link w:val="32"/>
    <w:unhideWhenUsed/>
    <w:rsid w:val="004048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048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4048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04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10"/>
    <w:unhideWhenUsed/>
    <w:rsid w:val="004048E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048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unhideWhenUsed/>
    <w:rsid w:val="004048E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4048E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4048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5">
    <w:name w:val="Знак"/>
    <w:basedOn w:val="a"/>
    <w:rsid w:val="004048E8"/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4048E8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4048E8"/>
    <w:pPr>
      <w:widowControl w:val="0"/>
      <w:autoSpaceDE w:val="0"/>
      <w:autoSpaceDN w:val="0"/>
      <w:adjustRightInd w:val="0"/>
      <w:spacing w:line="414" w:lineRule="exact"/>
      <w:ind w:firstLine="706"/>
      <w:jc w:val="both"/>
    </w:pPr>
  </w:style>
  <w:style w:type="paragraph" w:customStyle="1" w:styleId="Style12">
    <w:name w:val="Style12"/>
    <w:basedOn w:val="a"/>
    <w:rsid w:val="004048E8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"/>
    <w:rsid w:val="004048E8"/>
    <w:pPr>
      <w:widowControl w:val="0"/>
      <w:autoSpaceDE w:val="0"/>
      <w:autoSpaceDN w:val="0"/>
      <w:adjustRightInd w:val="0"/>
      <w:spacing w:line="412" w:lineRule="exact"/>
      <w:ind w:firstLine="944"/>
    </w:pPr>
  </w:style>
  <w:style w:type="paragraph" w:customStyle="1" w:styleId="Style41">
    <w:name w:val="Style41"/>
    <w:basedOn w:val="a"/>
    <w:rsid w:val="004048E8"/>
    <w:pPr>
      <w:widowControl w:val="0"/>
      <w:autoSpaceDE w:val="0"/>
      <w:autoSpaceDN w:val="0"/>
      <w:adjustRightInd w:val="0"/>
      <w:jc w:val="center"/>
    </w:pPr>
  </w:style>
  <w:style w:type="paragraph" w:customStyle="1" w:styleId="Style42">
    <w:name w:val="Style42"/>
    <w:basedOn w:val="a"/>
    <w:rsid w:val="004048E8"/>
    <w:pPr>
      <w:widowControl w:val="0"/>
      <w:autoSpaceDE w:val="0"/>
      <w:autoSpaceDN w:val="0"/>
      <w:adjustRightInd w:val="0"/>
      <w:spacing w:line="413" w:lineRule="exact"/>
      <w:ind w:firstLine="418"/>
      <w:jc w:val="both"/>
    </w:pPr>
  </w:style>
  <w:style w:type="paragraph" w:customStyle="1" w:styleId="Style3">
    <w:name w:val="Style3"/>
    <w:basedOn w:val="a"/>
    <w:rsid w:val="004048E8"/>
    <w:pPr>
      <w:widowControl w:val="0"/>
      <w:autoSpaceDE w:val="0"/>
      <w:autoSpaceDN w:val="0"/>
      <w:adjustRightInd w:val="0"/>
      <w:spacing w:line="326" w:lineRule="exact"/>
      <w:ind w:hanging="662"/>
    </w:pPr>
  </w:style>
  <w:style w:type="paragraph" w:customStyle="1" w:styleId="Style44">
    <w:name w:val="Style44"/>
    <w:basedOn w:val="a"/>
    <w:rsid w:val="004048E8"/>
    <w:pPr>
      <w:widowControl w:val="0"/>
      <w:autoSpaceDE w:val="0"/>
      <w:autoSpaceDN w:val="0"/>
      <w:adjustRightInd w:val="0"/>
      <w:spacing w:line="414" w:lineRule="exact"/>
      <w:jc w:val="both"/>
    </w:pPr>
  </w:style>
  <w:style w:type="paragraph" w:customStyle="1" w:styleId="Style22">
    <w:name w:val="Style22"/>
    <w:basedOn w:val="a"/>
    <w:rsid w:val="004048E8"/>
    <w:pPr>
      <w:widowControl w:val="0"/>
      <w:autoSpaceDE w:val="0"/>
      <w:autoSpaceDN w:val="0"/>
      <w:adjustRightInd w:val="0"/>
      <w:spacing w:line="398" w:lineRule="exact"/>
      <w:ind w:firstLine="734"/>
      <w:jc w:val="both"/>
    </w:pPr>
  </w:style>
  <w:style w:type="paragraph" w:customStyle="1" w:styleId="Style168">
    <w:name w:val="Style168"/>
    <w:basedOn w:val="a"/>
    <w:rsid w:val="004048E8"/>
    <w:pPr>
      <w:widowControl w:val="0"/>
      <w:autoSpaceDE w:val="0"/>
      <w:autoSpaceDN w:val="0"/>
      <w:adjustRightInd w:val="0"/>
      <w:spacing w:line="274" w:lineRule="exact"/>
      <w:ind w:hanging="1277"/>
    </w:pPr>
  </w:style>
  <w:style w:type="paragraph" w:customStyle="1" w:styleId="Style183">
    <w:name w:val="Style183"/>
    <w:basedOn w:val="a"/>
    <w:rsid w:val="004048E8"/>
    <w:pPr>
      <w:widowControl w:val="0"/>
      <w:autoSpaceDE w:val="0"/>
      <w:autoSpaceDN w:val="0"/>
      <w:adjustRightInd w:val="0"/>
      <w:spacing w:line="408" w:lineRule="exact"/>
      <w:jc w:val="right"/>
    </w:pPr>
  </w:style>
  <w:style w:type="paragraph" w:customStyle="1" w:styleId="Style209">
    <w:name w:val="Style209"/>
    <w:basedOn w:val="a"/>
    <w:rsid w:val="004048E8"/>
    <w:pPr>
      <w:widowControl w:val="0"/>
      <w:autoSpaceDE w:val="0"/>
      <w:autoSpaceDN w:val="0"/>
      <w:adjustRightInd w:val="0"/>
      <w:spacing w:line="400" w:lineRule="exact"/>
      <w:ind w:firstLine="730"/>
      <w:jc w:val="both"/>
    </w:pPr>
  </w:style>
  <w:style w:type="paragraph" w:customStyle="1" w:styleId="13">
    <w:name w:val="Обычный.1"/>
    <w:rsid w:val="004048E8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Основной текст с отступом1"/>
    <w:basedOn w:val="a"/>
    <w:rsid w:val="004048E8"/>
    <w:pPr>
      <w:widowControl w:val="0"/>
      <w:ind w:firstLine="220"/>
      <w:jc w:val="both"/>
    </w:pPr>
  </w:style>
  <w:style w:type="paragraph" w:customStyle="1" w:styleId="15">
    <w:name w:val="Знак1"/>
    <w:basedOn w:val="a"/>
    <w:rsid w:val="004048E8"/>
    <w:rPr>
      <w:rFonts w:ascii="Verdana" w:hAnsi="Verdana" w:cs="Verdana"/>
      <w:sz w:val="20"/>
      <w:szCs w:val="20"/>
      <w:lang w:val="en-US" w:eastAsia="en-US"/>
    </w:rPr>
  </w:style>
  <w:style w:type="paragraph" w:customStyle="1" w:styleId="Style176">
    <w:name w:val="Style176"/>
    <w:basedOn w:val="a"/>
    <w:rsid w:val="004048E8"/>
    <w:pPr>
      <w:widowControl w:val="0"/>
      <w:autoSpaceDE w:val="0"/>
      <w:autoSpaceDN w:val="0"/>
      <w:adjustRightInd w:val="0"/>
      <w:spacing w:line="442" w:lineRule="exact"/>
      <w:ind w:firstLine="720"/>
      <w:jc w:val="both"/>
    </w:pPr>
  </w:style>
  <w:style w:type="paragraph" w:customStyle="1" w:styleId="Style2">
    <w:name w:val="Style2"/>
    <w:basedOn w:val="a"/>
    <w:rsid w:val="004048E8"/>
    <w:pPr>
      <w:widowControl w:val="0"/>
      <w:autoSpaceDE w:val="0"/>
      <w:autoSpaceDN w:val="0"/>
      <w:adjustRightInd w:val="0"/>
      <w:spacing w:line="323" w:lineRule="exact"/>
      <w:ind w:firstLine="624"/>
      <w:jc w:val="both"/>
    </w:pPr>
  </w:style>
  <w:style w:type="paragraph" w:customStyle="1" w:styleId="Style5">
    <w:name w:val="Style5"/>
    <w:basedOn w:val="a"/>
    <w:rsid w:val="004048E8"/>
    <w:pPr>
      <w:widowControl w:val="0"/>
      <w:autoSpaceDE w:val="0"/>
      <w:autoSpaceDN w:val="0"/>
      <w:adjustRightInd w:val="0"/>
      <w:spacing w:line="325" w:lineRule="exact"/>
      <w:jc w:val="both"/>
    </w:pPr>
  </w:style>
  <w:style w:type="paragraph" w:customStyle="1" w:styleId="Style7">
    <w:name w:val="Style7"/>
    <w:basedOn w:val="a"/>
    <w:rsid w:val="004048E8"/>
    <w:pPr>
      <w:widowControl w:val="0"/>
      <w:autoSpaceDE w:val="0"/>
      <w:autoSpaceDN w:val="0"/>
      <w:adjustRightInd w:val="0"/>
      <w:spacing w:line="325" w:lineRule="exact"/>
      <w:ind w:firstLine="278"/>
      <w:jc w:val="both"/>
    </w:pPr>
  </w:style>
  <w:style w:type="paragraph" w:customStyle="1" w:styleId="Style151">
    <w:name w:val="Style151"/>
    <w:basedOn w:val="a"/>
    <w:rsid w:val="004048E8"/>
    <w:pPr>
      <w:widowControl w:val="0"/>
      <w:autoSpaceDE w:val="0"/>
      <w:autoSpaceDN w:val="0"/>
      <w:adjustRightInd w:val="0"/>
      <w:spacing w:line="401" w:lineRule="exact"/>
      <w:ind w:firstLine="523"/>
      <w:jc w:val="both"/>
    </w:pPr>
  </w:style>
  <w:style w:type="paragraph" w:customStyle="1" w:styleId="Style1">
    <w:name w:val="Style1"/>
    <w:basedOn w:val="a"/>
    <w:rsid w:val="004048E8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16">
    <w:name w:val="Знак1 Знак Знак"/>
    <w:basedOn w:val="a"/>
    <w:rsid w:val="004048E8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аголовок"/>
    <w:aliases w:val=" Знак7"/>
    <w:basedOn w:val="a"/>
    <w:next w:val="af0"/>
    <w:qFormat/>
    <w:rsid w:val="004048E8"/>
    <w:pPr>
      <w:widowControl w:val="0"/>
      <w:suppressAutoHyphens/>
      <w:jc w:val="center"/>
    </w:pPr>
    <w:rPr>
      <w:rFonts w:eastAsia="Lucida Sans Unicode"/>
      <w:color w:val="000000"/>
      <w:sz w:val="32"/>
      <w:szCs w:val="32"/>
      <w:lang w:eastAsia="ar-SA"/>
    </w:rPr>
  </w:style>
  <w:style w:type="paragraph" w:customStyle="1" w:styleId="Default">
    <w:name w:val="Default"/>
    <w:rsid w:val="004048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0">
    <w:name w:val="Основной текст (14)"/>
    <w:basedOn w:val="a0"/>
    <w:link w:val="141"/>
    <w:locked/>
    <w:rsid w:val="004048E8"/>
    <w:rPr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4048E8"/>
    <w:pPr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7">
    <w:name w:val="Основной текст (27)"/>
    <w:basedOn w:val="a0"/>
    <w:link w:val="271"/>
    <w:locked/>
    <w:rsid w:val="004048E8"/>
    <w:rPr>
      <w:sz w:val="28"/>
      <w:szCs w:val="28"/>
      <w:shd w:val="clear" w:color="auto" w:fill="FFFFFF"/>
    </w:rPr>
  </w:style>
  <w:style w:type="paragraph" w:customStyle="1" w:styleId="271">
    <w:name w:val="Основной текст (27)1"/>
    <w:basedOn w:val="a"/>
    <w:link w:val="27"/>
    <w:rsid w:val="004048E8"/>
    <w:pPr>
      <w:shd w:val="clear" w:color="auto" w:fill="FFFFFF"/>
      <w:spacing w:line="322" w:lineRule="exact"/>
      <w:ind w:firstLine="3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404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Название объекта1"/>
    <w:basedOn w:val="a"/>
    <w:rsid w:val="004048E8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ext">
    <w:name w:val="text"/>
    <w:basedOn w:val="a"/>
    <w:rsid w:val="004048E8"/>
    <w:pPr>
      <w:ind w:firstLine="567"/>
      <w:jc w:val="both"/>
    </w:pPr>
    <w:rPr>
      <w:rFonts w:ascii="Arial" w:hAnsi="Arial" w:cs="Arial"/>
    </w:rPr>
  </w:style>
  <w:style w:type="paragraph" w:customStyle="1" w:styleId="Style161">
    <w:name w:val="Style161"/>
    <w:basedOn w:val="a"/>
    <w:rsid w:val="004048E8"/>
    <w:pPr>
      <w:widowControl w:val="0"/>
      <w:autoSpaceDE w:val="0"/>
      <w:autoSpaceDN w:val="0"/>
      <w:adjustRightInd w:val="0"/>
      <w:spacing w:line="444" w:lineRule="exact"/>
      <w:jc w:val="both"/>
    </w:pPr>
  </w:style>
  <w:style w:type="paragraph" w:customStyle="1" w:styleId="Style6">
    <w:name w:val="Style6"/>
    <w:basedOn w:val="a"/>
    <w:rsid w:val="004048E8"/>
    <w:pPr>
      <w:widowControl w:val="0"/>
      <w:autoSpaceDE w:val="0"/>
      <w:autoSpaceDN w:val="0"/>
      <w:adjustRightInd w:val="0"/>
      <w:spacing w:line="323" w:lineRule="exact"/>
      <w:ind w:firstLine="480"/>
      <w:jc w:val="both"/>
    </w:pPr>
  </w:style>
  <w:style w:type="paragraph" w:customStyle="1" w:styleId="Style8">
    <w:name w:val="Style8"/>
    <w:basedOn w:val="a"/>
    <w:rsid w:val="004048E8"/>
    <w:pPr>
      <w:widowControl w:val="0"/>
      <w:autoSpaceDE w:val="0"/>
      <w:autoSpaceDN w:val="0"/>
      <w:adjustRightInd w:val="0"/>
    </w:pPr>
  </w:style>
  <w:style w:type="paragraph" w:customStyle="1" w:styleId="18">
    <w:name w:val="Абзац списка1"/>
    <w:basedOn w:val="a"/>
    <w:rsid w:val="004048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40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normal"/>
    <w:basedOn w:val="a"/>
    <w:rsid w:val="004048E8"/>
    <w:pPr>
      <w:spacing w:after="100"/>
      <w:ind w:firstLine="284"/>
      <w:jc w:val="both"/>
    </w:pPr>
  </w:style>
  <w:style w:type="paragraph" w:customStyle="1" w:styleId="Standard">
    <w:name w:val="Standard"/>
    <w:rsid w:val="004048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9">
    <w:name w:val="Без интервала1"/>
    <w:rsid w:val="004048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404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1"/>
    <w:basedOn w:val="a"/>
    <w:rsid w:val="004048E8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 Знак Знак Знак Знак Знак Знак Знак Знак Знак Знак Знак Знак Знак Знак Знак Знак Знак Знак Знак Знак Знак"/>
    <w:basedOn w:val="a"/>
    <w:rsid w:val="004048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Заголовок №1_"/>
    <w:basedOn w:val="a0"/>
    <w:link w:val="1c"/>
    <w:locked/>
    <w:rsid w:val="004048E8"/>
    <w:rPr>
      <w:b/>
      <w:bCs/>
      <w:sz w:val="26"/>
      <w:szCs w:val="26"/>
      <w:shd w:val="clear" w:color="auto" w:fill="FFFFFF"/>
    </w:rPr>
  </w:style>
  <w:style w:type="paragraph" w:customStyle="1" w:styleId="1c">
    <w:name w:val="Заголовок №1"/>
    <w:basedOn w:val="a"/>
    <w:link w:val="1b"/>
    <w:rsid w:val="004048E8"/>
    <w:pPr>
      <w:widowControl w:val="0"/>
      <w:shd w:val="clear" w:color="auto" w:fill="FFFFFF"/>
      <w:spacing w:before="420" w:after="120" w:line="240" w:lineRule="atLeast"/>
      <w:ind w:hanging="320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3">
    <w:name w:val="Основной текст (2)_"/>
    <w:basedOn w:val="a0"/>
    <w:link w:val="24"/>
    <w:locked/>
    <w:rsid w:val="004048E8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48E8"/>
    <w:pPr>
      <w:widowControl w:val="0"/>
      <w:shd w:val="clear" w:color="auto" w:fill="FFFFFF"/>
      <w:spacing w:before="120" w:after="42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11">
    <w:name w:val="Основной текст 31"/>
    <w:basedOn w:val="a"/>
    <w:rsid w:val="004048E8"/>
    <w:pPr>
      <w:tabs>
        <w:tab w:val="left" w:pos="708"/>
      </w:tabs>
      <w:suppressAutoHyphens/>
      <w:spacing w:line="100" w:lineRule="atLeast"/>
      <w:jc w:val="both"/>
    </w:pPr>
    <w:rPr>
      <w:color w:val="00000A"/>
      <w:sz w:val="28"/>
      <w:szCs w:val="20"/>
      <w:lang w:eastAsia="ar-SA"/>
    </w:rPr>
  </w:style>
  <w:style w:type="paragraph" w:customStyle="1" w:styleId="ConsPlusNonformat">
    <w:name w:val="ConsPlusNonformat"/>
    <w:rsid w:val="00404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0">
    <w:name w:val="Знак13"/>
    <w:basedOn w:val="a"/>
    <w:rsid w:val="004048E8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4 Знак Знак"/>
    <w:basedOn w:val="a"/>
    <w:rsid w:val="004048E8"/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Знак Знак4 Знак Знак Знак Знак"/>
    <w:basedOn w:val="a"/>
    <w:rsid w:val="004048E8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4048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0">
    <w:name w:val="Знак12"/>
    <w:basedOn w:val="a"/>
    <w:rsid w:val="004048E8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2"/>
    <w:basedOn w:val="a"/>
    <w:rsid w:val="004048E8"/>
    <w:pPr>
      <w:shd w:val="clear" w:color="auto" w:fill="FFFFFF"/>
      <w:spacing w:after="300" w:line="240" w:lineRule="atLeast"/>
    </w:pPr>
    <w:rPr>
      <w:sz w:val="25"/>
      <w:szCs w:val="25"/>
    </w:rPr>
  </w:style>
  <w:style w:type="paragraph" w:customStyle="1" w:styleId="131">
    <w:name w:val="Знак Знак13"/>
    <w:basedOn w:val="a"/>
    <w:rsid w:val="004048E8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048E8"/>
    <w:pPr>
      <w:widowControl w:val="0"/>
      <w:spacing w:line="360" w:lineRule="auto"/>
      <w:ind w:firstLine="709"/>
      <w:jc w:val="both"/>
    </w:pPr>
    <w:rPr>
      <w:rFonts w:eastAsia="Calibri"/>
      <w:szCs w:val="20"/>
    </w:rPr>
  </w:style>
  <w:style w:type="character" w:customStyle="1" w:styleId="FontStyle221">
    <w:name w:val="Font Style221"/>
    <w:basedOn w:val="a0"/>
    <w:rsid w:val="004048E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8">
    <w:name w:val="Font Style278"/>
    <w:basedOn w:val="a0"/>
    <w:rsid w:val="004048E8"/>
    <w:rPr>
      <w:rFonts w:ascii="Times New Roman" w:hAnsi="Times New Roman" w:cs="Times New Roman" w:hint="default"/>
      <w:sz w:val="22"/>
      <w:szCs w:val="22"/>
    </w:rPr>
  </w:style>
  <w:style w:type="character" w:customStyle="1" w:styleId="FontStyle277">
    <w:name w:val="Font Style277"/>
    <w:basedOn w:val="a0"/>
    <w:rsid w:val="004048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0"/>
    <w:rsid w:val="004048E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4048E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rsid w:val="004048E8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rsid w:val="004048E8"/>
    <w:rPr>
      <w:rFonts w:ascii="Times New Roman" w:hAnsi="Times New Roman" w:cs="Times New Roman" w:hint="default"/>
      <w:sz w:val="28"/>
      <w:szCs w:val="28"/>
    </w:rPr>
  </w:style>
  <w:style w:type="character" w:customStyle="1" w:styleId="FontStyle12">
    <w:name w:val="Font Style12"/>
    <w:basedOn w:val="a0"/>
    <w:rsid w:val="004048E8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4048E8"/>
    <w:rPr>
      <w:rFonts w:ascii="Times New Roman" w:hAnsi="Times New Roman" w:cs="Times New Roman" w:hint="default"/>
      <w:spacing w:val="-20"/>
      <w:sz w:val="20"/>
      <w:szCs w:val="20"/>
    </w:rPr>
  </w:style>
  <w:style w:type="character" w:customStyle="1" w:styleId="FontStyle16">
    <w:name w:val="Font Style16"/>
    <w:basedOn w:val="a0"/>
    <w:rsid w:val="004048E8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17">
    <w:name w:val="Font Style17"/>
    <w:basedOn w:val="a0"/>
    <w:rsid w:val="004048E8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21">
    <w:name w:val="Font Style21"/>
    <w:basedOn w:val="a0"/>
    <w:rsid w:val="004048E8"/>
    <w:rPr>
      <w:rFonts w:ascii="Times New Roman" w:hAnsi="Times New Roman" w:cs="Times New Roman" w:hint="default"/>
      <w:sz w:val="26"/>
      <w:szCs w:val="26"/>
    </w:rPr>
  </w:style>
  <w:style w:type="character" w:customStyle="1" w:styleId="12">
    <w:name w:val="Основной текст Знак1"/>
    <w:basedOn w:val="a0"/>
    <w:link w:val="ac"/>
    <w:locked/>
    <w:rsid w:val="004048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048E8"/>
  </w:style>
  <w:style w:type="character" w:customStyle="1" w:styleId="FontStyle23">
    <w:name w:val="Font Style23"/>
    <w:basedOn w:val="a0"/>
    <w:rsid w:val="004048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048E8"/>
  </w:style>
  <w:style w:type="character" w:customStyle="1" w:styleId="BodyTextChar">
    <w:name w:val="Body Text Char"/>
    <w:basedOn w:val="a0"/>
    <w:locked/>
    <w:rsid w:val="004048E8"/>
    <w:rPr>
      <w:rFonts w:ascii="Calibri" w:hAnsi="Calibri" w:cs="Times New Roman" w:hint="default"/>
      <w:shd w:val="clear" w:color="auto" w:fill="FFFFFF"/>
    </w:rPr>
  </w:style>
  <w:style w:type="character" w:customStyle="1" w:styleId="35">
    <w:name w:val="Знак Знак3"/>
    <w:rsid w:val="004048E8"/>
    <w:rPr>
      <w:sz w:val="32"/>
      <w:szCs w:val="32"/>
      <w:lang w:val="ru-RU" w:eastAsia="ru-RU" w:bidi="ar-SA"/>
    </w:rPr>
  </w:style>
  <w:style w:type="character" w:customStyle="1" w:styleId="26">
    <w:name w:val="Знак Знак2"/>
    <w:basedOn w:val="a0"/>
    <w:locked/>
    <w:rsid w:val="004048E8"/>
    <w:rPr>
      <w:sz w:val="24"/>
      <w:szCs w:val="24"/>
      <w:lang w:val="ru-RU" w:eastAsia="ru-RU" w:bidi="ar-SA"/>
    </w:rPr>
  </w:style>
  <w:style w:type="character" w:customStyle="1" w:styleId="af8">
    <w:name w:val="Гипертекстовая ссылка"/>
    <w:basedOn w:val="a0"/>
    <w:rsid w:val="004048E8"/>
    <w:rPr>
      <w:b/>
      <w:bCs/>
      <w:color w:val="106BBE"/>
      <w:sz w:val="26"/>
      <w:szCs w:val="26"/>
    </w:rPr>
  </w:style>
  <w:style w:type="character" w:customStyle="1" w:styleId="FontStyle24">
    <w:name w:val="Font Style24"/>
    <w:basedOn w:val="a0"/>
    <w:rsid w:val="004048E8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basedOn w:val="a0"/>
    <w:rsid w:val="004048E8"/>
    <w:rPr>
      <w:rFonts w:ascii="Times New Roman" w:hAnsi="Times New Roman" w:cs="Times New Roman" w:hint="default"/>
      <w:sz w:val="26"/>
      <w:szCs w:val="26"/>
    </w:rPr>
  </w:style>
  <w:style w:type="character" w:customStyle="1" w:styleId="310">
    <w:name w:val="Основной текст с отступом 3 Знак1"/>
    <w:basedOn w:val="a0"/>
    <w:link w:val="33"/>
    <w:semiHidden/>
    <w:locked/>
    <w:rsid w:val="004048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Основной текст_"/>
    <w:basedOn w:val="a0"/>
    <w:link w:val="36"/>
    <w:rsid w:val="004048E8"/>
    <w:rPr>
      <w:sz w:val="26"/>
      <w:szCs w:val="26"/>
      <w:lang w:bidi="ar-SA"/>
    </w:rPr>
  </w:style>
  <w:style w:type="table" w:styleId="afa">
    <w:name w:val="Table Grid"/>
    <w:basedOn w:val="a1"/>
    <w:uiPriority w:val="59"/>
    <w:rsid w:val="00404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0"/>
    <w:unhideWhenUsed/>
    <w:rsid w:val="004048E8"/>
  </w:style>
  <w:style w:type="character" w:styleId="afc">
    <w:name w:val="Strong"/>
    <w:basedOn w:val="a0"/>
    <w:qFormat/>
    <w:rsid w:val="004048E8"/>
    <w:rPr>
      <w:b/>
      <w:bCs/>
    </w:rPr>
  </w:style>
  <w:style w:type="character" w:customStyle="1" w:styleId="28">
    <w:name w:val="Основной текст (2) + Полужирный"/>
    <w:basedOn w:val="a0"/>
    <w:rsid w:val="00630113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paragraph" w:customStyle="1" w:styleId="printj">
    <w:name w:val="printj"/>
    <w:basedOn w:val="a"/>
    <w:rsid w:val="007405EE"/>
    <w:pPr>
      <w:spacing w:before="100" w:beforeAutospacing="1" w:after="100" w:afterAutospacing="1"/>
    </w:pPr>
  </w:style>
  <w:style w:type="paragraph" w:customStyle="1" w:styleId="36">
    <w:name w:val="Основной текст3"/>
    <w:basedOn w:val="a"/>
    <w:link w:val="af9"/>
    <w:rsid w:val="00D40F7B"/>
    <w:pPr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left">
    <w:name w:val="left"/>
    <w:basedOn w:val="a0"/>
    <w:rsid w:val="00B33288"/>
  </w:style>
  <w:style w:type="paragraph" w:customStyle="1" w:styleId="29">
    <w:name w:val="Абзац списка2"/>
    <w:basedOn w:val="a"/>
    <w:rsid w:val="001168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0">
    <w:name w:val="Знак5 Знак Знак Знак Знак Знак Знак Знак Знак Знак Знак Знак Знак Знак Знак Знак Знак Знак Знак Знак Знак Знак"/>
    <w:basedOn w:val="a"/>
    <w:rsid w:val="00D66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Основной текст с отступом2"/>
    <w:basedOn w:val="a"/>
    <w:rsid w:val="00D66218"/>
    <w:pPr>
      <w:widowControl w:val="0"/>
      <w:ind w:firstLine="220"/>
      <w:jc w:val="both"/>
    </w:pPr>
  </w:style>
  <w:style w:type="paragraph" w:customStyle="1" w:styleId="1d">
    <w:name w:val="Знак1 Знак Знак"/>
    <w:basedOn w:val="a"/>
    <w:rsid w:val="00D66218"/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Знак1"/>
    <w:basedOn w:val="a"/>
    <w:rsid w:val="00D66218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"/>
    <w:basedOn w:val="a"/>
    <w:rsid w:val="00D66218"/>
    <w:rPr>
      <w:rFonts w:ascii="Verdana" w:hAnsi="Verdana" w:cs="Verdana"/>
      <w:sz w:val="20"/>
      <w:szCs w:val="20"/>
      <w:lang w:val="en-US" w:eastAsia="en-US"/>
    </w:rPr>
  </w:style>
  <w:style w:type="character" w:styleId="afe">
    <w:name w:val="Emphasis"/>
    <w:qFormat/>
    <w:rsid w:val="00D66218"/>
    <w:rPr>
      <w:i/>
      <w:iCs/>
    </w:rPr>
  </w:style>
  <w:style w:type="character" w:customStyle="1" w:styleId="37">
    <w:name w:val="Знак Знак3"/>
    <w:rsid w:val="00D66218"/>
    <w:rPr>
      <w:sz w:val="32"/>
      <w:szCs w:val="32"/>
      <w:lang w:val="ru-RU" w:eastAsia="ru-RU" w:bidi="ar-SA"/>
    </w:rPr>
  </w:style>
  <w:style w:type="paragraph" w:customStyle="1" w:styleId="2b">
    <w:name w:val="Без интервала2"/>
    <w:rsid w:val="00D662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Знак Знак4 Знак Знак"/>
    <w:basedOn w:val="a"/>
    <w:rsid w:val="00D66218"/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 Знак4 Знак Знак Знак Знак"/>
    <w:basedOn w:val="a"/>
    <w:rsid w:val="00D66218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rsid w:val="00D66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1">
    <w:name w:val="Знак12"/>
    <w:basedOn w:val="a"/>
    <w:rsid w:val="00D66218"/>
    <w:rPr>
      <w:rFonts w:ascii="Verdana" w:hAnsi="Verdana" w:cs="Verdana"/>
      <w:sz w:val="20"/>
      <w:szCs w:val="20"/>
      <w:lang w:val="en-US" w:eastAsia="en-US"/>
    </w:rPr>
  </w:style>
  <w:style w:type="character" w:customStyle="1" w:styleId="TitleChar">
    <w:name w:val="Title Char"/>
    <w:locked/>
    <w:rsid w:val="00D66218"/>
    <w:rPr>
      <w:sz w:val="28"/>
      <w:lang w:val="ru-RU" w:eastAsia="ar-SA" w:bidi="ar-SA"/>
    </w:rPr>
  </w:style>
  <w:style w:type="paragraph" w:customStyle="1" w:styleId="headertexttopleveltextcentertext">
    <w:name w:val="headertext topleveltext centertext"/>
    <w:basedOn w:val="a"/>
    <w:rsid w:val="009C1A6B"/>
    <w:pPr>
      <w:spacing w:before="100" w:beforeAutospacing="1" w:after="100" w:afterAutospacing="1"/>
    </w:pPr>
  </w:style>
  <w:style w:type="character" w:customStyle="1" w:styleId="2c">
    <w:name w:val="Знак Знак2"/>
    <w:basedOn w:val="a0"/>
    <w:rsid w:val="009C1A6B"/>
    <w:rPr>
      <w:sz w:val="24"/>
      <w:szCs w:val="24"/>
      <w:lang w:val="ru-RU" w:eastAsia="ru-RU" w:bidi="ar-SA"/>
    </w:rPr>
  </w:style>
  <w:style w:type="character" w:customStyle="1" w:styleId="data2">
    <w:name w:val="data2"/>
    <w:basedOn w:val="a0"/>
    <w:rsid w:val="009C1A6B"/>
  </w:style>
  <w:style w:type="paragraph" w:customStyle="1" w:styleId="51">
    <w:name w:val="Знак5 Знак Знак Знак Знак Знак Знак Знак Знак Знак Знак Знак Знак Знак Знак Знак Знак Знак Знак Знак Знак Знак"/>
    <w:basedOn w:val="a"/>
    <w:rsid w:val="00C948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Основной текст с отступом3"/>
    <w:basedOn w:val="a"/>
    <w:rsid w:val="00C948DF"/>
    <w:pPr>
      <w:widowControl w:val="0"/>
      <w:ind w:firstLine="220"/>
      <w:jc w:val="both"/>
    </w:pPr>
  </w:style>
  <w:style w:type="paragraph" w:customStyle="1" w:styleId="1f">
    <w:name w:val="Знак1 Знак Знак"/>
    <w:basedOn w:val="a"/>
    <w:rsid w:val="00C948DF"/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C948DF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"/>
    <w:rsid w:val="00C948DF"/>
    <w:rPr>
      <w:rFonts w:ascii="Verdana" w:hAnsi="Verdana" w:cs="Verdana"/>
      <w:sz w:val="20"/>
      <w:szCs w:val="20"/>
      <w:lang w:val="en-US" w:eastAsia="en-US"/>
    </w:rPr>
  </w:style>
  <w:style w:type="paragraph" w:customStyle="1" w:styleId="39">
    <w:name w:val="Абзац списка3"/>
    <w:basedOn w:val="a"/>
    <w:rsid w:val="00C948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a">
    <w:name w:val="Знак Знак3"/>
    <w:rsid w:val="00C948DF"/>
    <w:rPr>
      <w:sz w:val="32"/>
      <w:szCs w:val="32"/>
      <w:lang w:val="ru-RU" w:eastAsia="ru-RU" w:bidi="ar-SA"/>
    </w:rPr>
  </w:style>
  <w:style w:type="paragraph" w:customStyle="1" w:styleId="3b">
    <w:name w:val="Без интервала3"/>
    <w:rsid w:val="00C948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3">
    <w:name w:val="Знак Знак4 Знак Знак"/>
    <w:basedOn w:val="a"/>
    <w:rsid w:val="00C948DF"/>
    <w:rPr>
      <w:rFonts w:ascii="Verdana" w:hAnsi="Verdana" w:cs="Verdana"/>
      <w:sz w:val="20"/>
      <w:szCs w:val="20"/>
      <w:lang w:val="en-US" w:eastAsia="en-US"/>
    </w:rPr>
  </w:style>
  <w:style w:type="paragraph" w:customStyle="1" w:styleId="44">
    <w:name w:val="Знак Знак4 Знак Знак Знак Знак"/>
    <w:basedOn w:val="a"/>
    <w:rsid w:val="00C948DF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"/>
    <w:rsid w:val="00C948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2">
    <w:name w:val="Знак12"/>
    <w:basedOn w:val="a"/>
    <w:rsid w:val="00C948DF"/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 Знак5 Знак Знак"/>
    <w:basedOn w:val="a"/>
    <w:rsid w:val="00C948DF"/>
    <w:rPr>
      <w:rFonts w:ascii="Verdana" w:hAnsi="Verdana" w:cs="Verdana"/>
      <w:sz w:val="20"/>
      <w:szCs w:val="20"/>
      <w:lang w:val="en-US" w:eastAsia="en-US"/>
    </w:rPr>
  </w:style>
  <w:style w:type="character" w:customStyle="1" w:styleId="2d">
    <w:name w:val="Знак Знак2"/>
    <w:basedOn w:val="a0"/>
    <w:rsid w:val="002B267F"/>
    <w:rPr>
      <w:sz w:val="24"/>
      <w:szCs w:val="24"/>
      <w:lang w:val="ru-RU" w:eastAsia="ru-RU" w:bidi="ar-SA"/>
    </w:rPr>
  </w:style>
  <w:style w:type="paragraph" w:customStyle="1" w:styleId="45">
    <w:name w:val="Абзац списка4"/>
    <w:basedOn w:val="a"/>
    <w:rsid w:val="00B362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rchet@mail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s://www.mintrudkchr.ru/page/respublikanskoe-gosudarstvennoe-kazennoe-uchrezhdenie-dlya-detey-invalidov-respublikanskiy-stacionarnyy-reabilitacionnyy-centr-dlya-detey-s-ogranichennymi-vozmozhnostyami-rosi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6C8C-BE0E-464E-8AF4-3FCCDEC2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71</Pages>
  <Words>17037</Words>
  <Characters>97117</Characters>
  <Application>Microsoft Office Word</Application>
  <DocSecurity>0</DocSecurity>
  <Lines>809</Lines>
  <Paragraphs>227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    4.7. Приоритетного проекта «Ипотека и арендное жилье» </vt:lpstr>
      <vt:lpstr>    В соответствии с Соглашением от 05.02.2018 № 069-08-2018-399 «О предоставлении в</vt:lpstr>
      <vt:lpstr>    1. Строительство (реконструкция) объектов социальной инфраструктуры (дошкольных </vt:lpstr>
      <vt:lpstr>    1) Строительство комплекса школа-детский сад, г. Черкесск, Карачаево- Черкесская</vt:lpstr>
      <vt:lpstr>    2) Поликлиника, г. Черкесск, Карачаево-Черкесская Республика площадью 8136 м2;</vt:lpstr>
      <vt:lpstr>    3) Комплекс школа - детский сад в северной части, г. Черкесск, Карачаево-Черкесс</vt:lpstr>
      <vt:lpstr>    Строительство (реконструкция) автомобильных дорог в рамках реализации проект</vt:lpstr>
      <vt:lpstr>    1) Строительство внутригородских дорог нового микрорайона в северо- западной </vt:lpstr>
      <vt:lpstr>    за счет средств федерального бюджета - 1 340 413,80 тыс. рублей; </vt:lpstr>
      <vt:lpstr>    за счет средств республиканского бюджета - 70 548,10 тыс. рублей. </vt:lpstr>
      <vt:lpstr>    В 1 квартале 2018 года освоено финансовых средств на общую сумму 533755,22 тыс.р</vt:lpstr>
      <vt:lpstr>    комплекс школа-детский сад на 600/150 уч-ся/мест - 208200,0 тыс. руб. (р/б - 10</vt:lpstr>
      <vt:lpstr>    поликлиника, площадью 8136 м2 - 218117,57 тыс. руб. (р/б - 10905,88 тыс. руб.; ф</vt:lpstr>
      <vt:lpstr>    строительство внутригородских дорог нового микрорайона в северо- западной части </vt:lpstr>
      <vt:lpstr>-Предусмотренные бюджетом ассигнования по Главе 850 Аппарату Уполномоченного п</vt:lpstr>
      <vt:lpstr>-Предусмотренные бюджетом ассигнования по Главе 829 Аппарату Уполномоченного по </vt:lpstr>
      <vt:lpstr>- Предусмотренные бюджетом ассигнования по Главе 831 Управлению записи актов гра</vt:lpstr>
      <vt:lpstr>- Предусмотренные бюджетом ассигнования по Главе 803 Избирательной комиссии Кара</vt:lpstr>
      <vt:lpstr/>
      <vt:lpstr>Результаты проверок учтены  при подготовке заключения на проект закона КЧР </vt:lpstr>
      <vt:lpstr/>
      <vt:lpstr>- 808 Министерство образования КЧР;</vt:lpstr>
      <vt:lpstr>- 807 Министерство культуры Карачаево-Черкесской Республики;</vt:lpstr>
      <vt:lpstr>- 819 Управление государственного жилищного надзора КЧР;</vt:lpstr>
      <vt:lpstr>- 832 Управление ветеринарии КЧР;</vt:lpstr>
      <vt:lpstr>- 830 Управление по обеспечению деятельности мировых судей КЧР.</vt:lpstr>
      <vt:lpstr>По Управлению государственного жилищного надзора КЧР предусмотрены лимиты бюджет</vt:lpstr>
      <vt:lpstr>По Управлению по обеспечению деятельности мировых судей КЧР предусмотрены лимиты</vt:lpstr>
      <vt:lpstr>По Управлению ветеринарии КЧР предусмотрены лимиты бюджетных обязательств на 201</vt:lpstr>
    </vt:vector>
  </TitlesOfParts>
  <Company/>
  <LinksUpToDate>false</LinksUpToDate>
  <CharactersWithSpaces>113927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Салыхович</dc:creator>
  <cp:lastModifiedBy>Артур Салыхович</cp:lastModifiedBy>
  <cp:revision>112</cp:revision>
  <cp:lastPrinted>2017-12-18T06:50:00Z</cp:lastPrinted>
  <dcterms:created xsi:type="dcterms:W3CDTF">2017-11-22T08:26:00Z</dcterms:created>
  <dcterms:modified xsi:type="dcterms:W3CDTF">2018-05-31T09:18:00Z</dcterms:modified>
</cp:coreProperties>
</file>